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C1960" w14:textId="77777777" w:rsidR="007D3BF8" w:rsidRDefault="00000000" w:rsidP="00361A27">
      <w:pPr>
        <w:pStyle w:val="Ttulo"/>
        <w:spacing w:after="80" w:line="360" w:lineRule="auto"/>
        <w:jc w:val="center"/>
      </w:pPr>
      <w:r>
        <w:t>Atividade Online — Literacia da Informação</w:t>
      </w:r>
    </w:p>
    <w:p w14:paraId="4D9628BA" w14:textId="77777777" w:rsidR="007D3BF8" w:rsidRDefault="00000000" w:rsidP="00361A27">
      <w:pPr>
        <w:spacing w:after="80" w:line="360" w:lineRule="auto"/>
      </w:pPr>
      <w:r>
        <w:rPr>
          <w:b/>
        </w:rPr>
        <w:t xml:space="preserve">Nota inicial: </w:t>
      </w:r>
      <w:r>
        <w:t>Não me foi possível integrar um grupo de trabalho. Por esse motivo, realizei a atividade individualmente e respondi às três tarefas propostas.</w:t>
      </w:r>
    </w:p>
    <w:p w14:paraId="14A551E6" w14:textId="77777777" w:rsidR="007D3BF8" w:rsidRDefault="00000000" w:rsidP="00361A27">
      <w:pPr>
        <w:pStyle w:val="Ttulo1"/>
        <w:spacing w:after="80" w:line="360" w:lineRule="auto"/>
      </w:pPr>
      <w:r>
        <w:t>Tarefa 1 — Defino e planeio</w:t>
      </w:r>
    </w:p>
    <w:p w14:paraId="25438E5E" w14:textId="77777777" w:rsidR="007D3BF8" w:rsidRDefault="00000000" w:rsidP="00361A27">
      <w:pPr>
        <w:spacing w:after="80" w:line="360" w:lineRule="auto"/>
      </w:pPr>
      <w:r>
        <w:rPr>
          <w:b/>
        </w:rPr>
        <w:t>Perguntas de investigação:</w:t>
      </w:r>
    </w:p>
    <w:p w14:paraId="2BB96D43" w14:textId="77777777" w:rsidR="007D3BF8" w:rsidRDefault="00000000" w:rsidP="00361A27">
      <w:pPr>
        <w:pStyle w:val="Listacommarcas"/>
        <w:spacing w:after="80" w:line="360" w:lineRule="auto"/>
      </w:pPr>
      <w:r>
        <w:t>De que forma a leitura contribui para o desenvolvimento do pensamento crítico?</w:t>
      </w:r>
    </w:p>
    <w:p w14:paraId="03A17743" w14:textId="77777777" w:rsidR="007D3BF8" w:rsidRDefault="00000000" w:rsidP="00361A27">
      <w:pPr>
        <w:pStyle w:val="Listacommarcas"/>
        <w:spacing w:after="80" w:line="360" w:lineRule="auto"/>
      </w:pPr>
      <w:r>
        <w:t>Qual é a relação entre os hábitos de leitura dos jovens e a capacidade de analisar criticamente a informação?</w:t>
      </w:r>
    </w:p>
    <w:p w14:paraId="64690999" w14:textId="77777777" w:rsidR="007D3BF8" w:rsidRDefault="00000000" w:rsidP="00361A27">
      <w:pPr>
        <w:pStyle w:val="Listacommarcas"/>
        <w:spacing w:after="80" w:line="360" w:lineRule="auto"/>
      </w:pPr>
      <w:r>
        <w:t>Como pode a leitura contribuir para a formação de cidadãos mais informados e autónomos?</w:t>
      </w:r>
    </w:p>
    <w:p w14:paraId="2CA21EA1" w14:textId="77777777" w:rsidR="007D3BF8" w:rsidRDefault="00000000" w:rsidP="00361A27">
      <w:pPr>
        <w:spacing w:after="80" w:line="360" w:lineRule="auto"/>
      </w:pPr>
      <w:r>
        <w:rPr>
          <w:b/>
        </w:rPr>
        <w:t xml:space="preserve">Pergunta escolhida: </w:t>
      </w:r>
      <w:r>
        <w:t>De que forma a leitura contribui para o desenvolvimento do pensamento crítico e para a formação de cidadãos mais informados e autónomos?</w:t>
      </w:r>
    </w:p>
    <w:p w14:paraId="627DDD7A" w14:textId="77777777" w:rsidR="007D3BF8" w:rsidRDefault="00000000" w:rsidP="00361A27">
      <w:pPr>
        <w:spacing w:after="80" w:line="360" w:lineRule="auto"/>
      </w:pPr>
      <w:r>
        <w:rPr>
          <w:b/>
        </w:rPr>
        <w:t xml:space="preserve">Palavras-chave: </w:t>
      </w:r>
      <w:r>
        <w:t>leitura; pensamento crítico; cidadania; jovens; literacia da informação.</w:t>
      </w:r>
    </w:p>
    <w:p w14:paraId="11A68D1B" w14:textId="77777777" w:rsidR="007D3BF8" w:rsidRDefault="00000000" w:rsidP="00361A27">
      <w:pPr>
        <w:spacing w:after="80" w:line="360" w:lineRule="auto"/>
      </w:pPr>
      <w:r>
        <w:rPr>
          <w:b/>
        </w:rPr>
        <w:t xml:space="preserve">Pesquisas experimentadas: </w:t>
      </w:r>
      <w:r>
        <w:t>“importância da leitura” + “cidadãos críticos” e “leitura” + “pensamento crítico” + jovens.</w:t>
      </w:r>
    </w:p>
    <w:p w14:paraId="3D7FFAFB" w14:textId="77777777" w:rsidR="007D3BF8" w:rsidRDefault="00000000" w:rsidP="00361A27">
      <w:pPr>
        <w:spacing w:after="80" w:line="360" w:lineRule="auto"/>
      </w:pPr>
      <w:r>
        <w:rPr>
          <w:b/>
        </w:rPr>
        <w:t xml:space="preserve">O que descobri: </w:t>
      </w:r>
      <w:r>
        <w:t>A segunda combinação produziu resultados mais específicos e próximos da questão de investigação. Percebi que palavras-chave claras e bem combinadas ajudam a reduzir resultados pouco relevantes e facilitam a seleção de informação útil.</w:t>
      </w:r>
    </w:p>
    <w:p w14:paraId="71CC5588" w14:textId="77777777" w:rsidR="007D3BF8" w:rsidRDefault="00000000" w:rsidP="00361A27">
      <w:pPr>
        <w:spacing w:after="80" w:line="360" w:lineRule="auto"/>
      </w:pPr>
      <w:r>
        <w:rPr>
          <w:b/>
        </w:rPr>
        <w:t xml:space="preserve">Conclusão: </w:t>
      </w:r>
      <w:r>
        <w:t>Antes de procurar informação, um aluno precisa de definir o que pretende saber, formular uma pergunta clara e escolher palavras-chave adequadas.</w:t>
      </w:r>
    </w:p>
    <w:p w14:paraId="46FA4741" w14:textId="77777777" w:rsidR="007D3BF8" w:rsidRDefault="00000000" w:rsidP="00361A27">
      <w:pPr>
        <w:pStyle w:val="Ttulo1"/>
        <w:spacing w:after="80" w:line="360" w:lineRule="auto"/>
      </w:pPr>
      <w:r>
        <w:t>Tarefa 2 — Procuro, seleciono e avalio</w:t>
      </w:r>
    </w:p>
    <w:p w14:paraId="0A8C6467" w14:textId="77777777" w:rsidR="007D3BF8" w:rsidRDefault="00000000" w:rsidP="00361A27">
      <w:pPr>
        <w:spacing w:after="80" w:line="360" w:lineRule="auto"/>
      </w:pPr>
      <w:r>
        <w:rPr>
          <w:b/>
        </w:rPr>
        <w:t xml:space="preserve">Fonte A — CIES-Iscte: </w:t>
      </w:r>
      <w:r>
        <w:t>UTILIZARIA. É um estudo de investigação com autoria e entidade identificadas, apresenta dados e evidências, é relevante para o tema e permite confirmar a informação noutras fontes institucionais.</w:t>
      </w:r>
    </w:p>
    <w:p w14:paraId="46F48A73" w14:textId="77777777" w:rsidR="007D3BF8" w:rsidRDefault="00000000" w:rsidP="00361A27">
      <w:pPr>
        <w:spacing w:after="80" w:line="360" w:lineRule="auto"/>
      </w:pPr>
      <w:r>
        <w:rPr>
          <w:b/>
        </w:rPr>
        <w:t xml:space="preserve">Fonte B — RTP: </w:t>
      </w:r>
      <w:r>
        <w:t>UTILIZARIA, MAS CONFIRMARIA. É uma fonte jornalística identificada e atual, útil para conhecer tendências, mas num trabalho de investigação confirmaria os dados através do estudo original ou de outra fonte independente.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396"/>
        <w:gridCol w:w="3397"/>
      </w:tblGrid>
      <w:tr w:rsidR="007D3BF8" w14:paraId="72DB15F6" w14:textId="77777777">
        <w:trPr>
          <w:jc w:val="center"/>
        </w:trPr>
        <w:tc>
          <w:tcPr>
            <w:tcW w:w="3400" w:type="dxa"/>
            <w:vAlign w:val="center"/>
          </w:tcPr>
          <w:p w14:paraId="2E703F1C" w14:textId="77777777" w:rsidR="007D3BF8" w:rsidRDefault="00000000" w:rsidP="00361A27">
            <w:pPr>
              <w:spacing w:line="360" w:lineRule="auto"/>
            </w:pPr>
            <w:r>
              <w:rPr>
                <w:b/>
                <w:sz w:val="19"/>
              </w:rPr>
              <w:t>Critério</w:t>
            </w:r>
          </w:p>
        </w:tc>
        <w:tc>
          <w:tcPr>
            <w:tcW w:w="3400" w:type="dxa"/>
            <w:vAlign w:val="center"/>
          </w:tcPr>
          <w:p w14:paraId="2331ED24" w14:textId="77777777" w:rsidR="007D3BF8" w:rsidRDefault="00000000" w:rsidP="00361A27">
            <w:pPr>
              <w:spacing w:line="360" w:lineRule="auto"/>
            </w:pPr>
            <w:r>
              <w:rPr>
                <w:b/>
                <w:sz w:val="19"/>
              </w:rPr>
              <w:t>Fonte A</w:t>
            </w:r>
          </w:p>
        </w:tc>
        <w:tc>
          <w:tcPr>
            <w:tcW w:w="3400" w:type="dxa"/>
            <w:vAlign w:val="center"/>
          </w:tcPr>
          <w:p w14:paraId="4D633AFF" w14:textId="77777777" w:rsidR="007D3BF8" w:rsidRDefault="00000000" w:rsidP="00361A27">
            <w:pPr>
              <w:spacing w:line="360" w:lineRule="auto"/>
            </w:pPr>
            <w:r>
              <w:rPr>
                <w:b/>
                <w:sz w:val="19"/>
              </w:rPr>
              <w:t>Fonte B</w:t>
            </w:r>
          </w:p>
        </w:tc>
      </w:tr>
      <w:tr w:rsidR="007D3BF8" w14:paraId="27B475B8" w14:textId="77777777">
        <w:trPr>
          <w:jc w:val="center"/>
        </w:trPr>
        <w:tc>
          <w:tcPr>
            <w:tcW w:w="3400" w:type="dxa"/>
            <w:vAlign w:val="center"/>
          </w:tcPr>
          <w:p w14:paraId="59E66997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Autoria</w:t>
            </w:r>
          </w:p>
        </w:tc>
        <w:tc>
          <w:tcPr>
            <w:tcW w:w="3400" w:type="dxa"/>
            <w:vAlign w:val="center"/>
          </w:tcPr>
          <w:p w14:paraId="776D9CFE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432CC5FE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</w:tr>
      <w:tr w:rsidR="007D3BF8" w14:paraId="7518E9CE" w14:textId="77777777">
        <w:trPr>
          <w:jc w:val="center"/>
        </w:trPr>
        <w:tc>
          <w:tcPr>
            <w:tcW w:w="3400" w:type="dxa"/>
            <w:vAlign w:val="center"/>
          </w:tcPr>
          <w:p w14:paraId="5114E285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Atualidade</w:t>
            </w:r>
          </w:p>
        </w:tc>
        <w:tc>
          <w:tcPr>
            <w:tcW w:w="3400" w:type="dxa"/>
            <w:vAlign w:val="center"/>
          </w:tcPr>
          <w:p w14:paraId="2942D784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0452BC92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</w:tr>
      <w:tr w:rsidR="007D3BF8" w14:paraId="00EDDC01" w14:textId="77777777">
        <w:trPr>
          <w:jc w:val="center"/>
        </w:trPr>
        <w:tc>
          <w:tcPr>
            <w:tcW w:w="3400" w:type="dxa"/>
            <w:vAlign w:val="center"/>
          </w:tcPr>
          <w:p w14:paraId="57CE6996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Finalidade</w:t>
            </w:r>
          </w:p>
        </w:tc>
        <w:tc>
          <w:tcPr>
            <w:tcW w:w="3400" w:type="dxa"/>
            <w:vAlign w:val="center"/>
          </w:tcPr>
          <w:p w14:paraId="24B5931C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64D95710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</w:tr>
      <w:tr w:rsidR="007D3BF8" w14:paraId="5EE3F2E4" w14:textId="77777777">
        <w:trPr>
          <w:jc w:val="center"/>
        </w:trPr>
        <w:tc>
          <w:tcPr>
            <w:tcW w:w="3400" w:type="dxa"/>
            <w:vAlign w:val="center"/>
          </w:tcPr>
          <w:p w14:paraId="401DC803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lastRenderedPageBreak/>
              <w:t>Evidências</w:t>
            </w:r>
          </w:p>
        </w:tc>
        <w:tc>
          <w:tcPr>
            <w:tcW w:w="3400" w:type="dxa"/>
            <w:vAlign w:val="center"/>
          </w:tcPr>
          <w:p w14:paraId="518EF707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74A7A7F9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Utilizaria, mas confirmaria</w:t>
            </w:r>
          </w:p>
        </w:tc>
      </w:tr>
      <w:tr w:rsidR="007D3BF8" w14:paraId="736BF4E7" w14:textId="77777777">
        <w:trPr>
          <w:jc w:val="center"/>
        </w:trPr>
        <w:tc>
          <w:tcPr>
            <w:tcW w:w="3400" w:type="dxa"/>
            <w:vAlign w:val="center"/>
          </w:tcPr>
          <w:p w14:paraId="69EA0358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Relevância</w:t>
            </w:r>
          </w:p>
        </w:tc>
        <w:tc>
          <w:tcPr>
            <w:tcW w:w="3400" w:type="dxa"/>
            <w:vAlign w:val="center"/>
          </w:tcPr>
          <w:p w14:paraId="518F4419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003459F6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</w:tr>
      <w:tr w:rsidR="007D3BF8" w14:paraId="0343CA1D" w14:textId="77777777">
        <w:trPr>
          <w:jc w:val="center"/>
        </w:trPr>
        <w:tc>
          <w:tcPr>
            <w:tcW w:w="3400" w:type="dxa"/>
            <w:vAlign w:val="center"/>
          </w:tcPr>
          <w:p w14:paraId="0F9F2727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Confirmação</w:t>
            </w:r>
          </w:p>
        </w:tc>
        <w:tc>
          <w:tcPr>
            <w:tcW w:w="3400" w:type="dxa"/>
            <w:vAlign w:val="center"/>
          </w:tcPr>
          <w:p w14:paraId="67ADADF3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</w:t>
            </w:r>
          </w:p>
        </w:tc>
        <w:tc>
          <w:tcPr>
            <w:tcW w:w="3400" w:type="dxa"/>
            <w:vAlign w:val="center"/>
          </w:tcPr>
          <w:p w14:paraId="0CF7389E" w14:textId="77777777" w:rsidR="007D3BF8" w:rsidRDefault="00000000" w:rsidP="00361A27">
            <w:pPr>
              <w:spacing w:line="360" w:lineRule="auto"/>
            </w:pPr>
            <w:r>
              <w:rPr>
                <w:sz w:val="19"/>
              </w:rPr>
              <w:t>Utilizaria, mas confirmaria</w:t>
            </w:r>
          </w:p>
        </w:tc>
      </w:tr>
    </w:tbl>
    <w:p w14:paraId="5AAD5D4D" w14:textId="77777777" w:rsidR="007D3BF8" w:rsidRDefault="00000000" w:rsidP="00361A27">
      <w:pPr>
        <w:spacing w:after="80" w:line="360" w:lineRule="auto"/>
      </w:pPr>
      <w:r>
        <w:rPr>
          <w:b/>
        </w:rPr>
        <w:t xml:space="preserve">Fonte mais adequada: </w:t>
      </w:r>
      <w:r>
        <w:t>Fonte A — CIES-Iscte, porque está diretamente associada a investigação e apresenta evidências de forma mais completa.</w:t>
      </w:r>
    </w:p>
    <w:p w14:paraId="47E1379B" w14:textId="77777777" w:rsidR="007D3BF8" w:rsidRDefault="00000000" w:rsidP="00361A27">
      <w:pPr>
        <w:spacing w:after="80" w:line="360" w:lineRule="auto"/>
      </w:pPr>
      <w:r>
        <w:rPr>
          <w:b/>
        </w:rPr>
        <w:t xml:space="preserve">Dois critérios decisivos: </w:t>
      </w:r>
      <w:r>
        <w:t>evidências e autoria/credibilidade.</w:t>
      </w:r>
    </w:p>
    <w:p w14:paraId="1014ADD9" w14:textId="4F87B9B5" w:rsidR="00361A27" w:rsidRDefault="00000000" w:rsidP="00361A27">
      <w:pPr>
        <w:spacing w:after="80" w:line="360" w:lineRule="auto"/>
      </w:pPr>
      <w:r>
        <w:rPr>
          <w:b/>
        </w:rPr>
        <w:t xml:space="preserve">Conclusão: </w:t>
      </w:r>
      <w:r>
        <w:t xml:space="preserve">Antes de utilizar uma fonte num trabalho, um aluno deveria verificar quem a produziu, quando foi publicada, que evidências apresenta, se é relevante para a pergunta e se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informação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ser </w:t>
      </w:r>
      <w:proofErr w:type="spellStart"/>
      <w:r>
        <w:t>confirmada</w:t>
      </w:r>
      <w:proofErr w:type="spellEnd"/>
      <w:r>
        <w:t>.</w:t>
      </w:r>
    </w:p>
    <w:p w14:paraId="0DF454BE" w14:textId="34829180" w:rsidR="007D3BF8" w:rsidRDefault="00000000" w:rsidP="00361A27">
      <w:pPr>
        <w:pStyle w:val="Ttulo1"/>
        <w:spacing w:after="80" w:line="360" w:lineRule="auto"/>
      </w:pPr>
      <w:proofErr w:type="spellStart"/>
      <w:r>
        <w:t>Tarefa</w:t>
      </w:r>
      <w:proofErr w:type="spellEnd"/>
      <w:r>
        <w:t xml:space="preserve"> 3 — </w:t>
      </w:r>
      <w:proofErr w:type="spellStart"/>
      <w:r>
        <w:t>Transformo</w:t>
      </w:r>
      <w:proofErr w:type="spellEnd"/>
    </w:p>
    <w:p w14:paraId="7163B54B" w14:textId="77777777" w:rsidR="007D3BF8" w:rsidRDefault="00000000" w:rsidP="00361A27">
      <w:pPr>
        <w:spacing w:after="80" w:line="360" w:lineRule="auto"/>
      </w:pPr>
      <w:r>
        <w:rPr>
          <w:b/>
        </w:rPr>
        <w:t>Ideias essenciais das fontes:</w:t>
      </w:r>
    </w:p>
    <w:p w14:paraId="192EE7E6" w14:textId="77777777" w:rsidR="007D3BF8" w:rsidRDefault="00000000" w:rsidP="00361A27">
      <w:pPr>
        <w:pStyle w:val="Listacommarcas"/>
        <w:spacing w:after="80" w:line="360" w:lineRule="auto"/>
      </w:pPr>
      <w:r>
        <w:t>Fonte A: é necessário consultar, avaliar, validar e cruzar diferentes fontes, organizando a informação para produzir um novo trabalho.</w:t>
      </w:r>
    </w:p>
    <w:p w14:paraId="37831A87" w14:textId="77777777" w:rsidR="007D3BF8" w:rsidRDefault="00000000" w:rsidP="00361A27">
      <w:pPr>
        <w:pStyle w:val="Listacommarcas"/>
        <w:spacing w:after="80" w:line="360" w:lineRule="auto"/>
      </w:pPr>
      <w:r>
        <w:t>Fonte B: a literacia da informação implica procurar, avaliar criticamente e usar a informação de forma ética e responsável.</w:t>
      </w:r>
    </w:p>
    <w:p w14:paraId="3B9D7AD2" w14:textId="77777777" w:rsidR="007D3BF8" w:rsidRDefault="00000000" w:rsidP="00361A27">
      <w:pPr>
        <w:pStyle w:val="Listacommarcas"/>
        <w:spacing w:after="80" w:line="360" w:lineRule="auto"/>
      </w:pPr>
      <w:r>
        <w:t>Fonte C: as literacias da informação, dos media e digital contribuem para o pensamento crítico, a resolução de problemas, a comunicação e o uso criativo da tecnologia.</w:t>
      </w:r>
    </w:p>
    <w:p w14:paraId="237D9299" w14:textId="77777777" w:rsidR="007D3BF8" w:rsidRDefault="00000000" w:rsidP="00361A27">
      <w:pPr>
        <w:spacing w:after="80" w:line="360" w:lineRule="auto"/>
      </w:pPr>
      <w:r>
        <w:rPr>
          <w:b/>
        </w:rPr>
        <w:t xml:space="preserve">Comparação: </w:t>
      </w:r>
      <w:r>
        <w:t>As três fontes defendem que encontrar informação não é suficiente: é preciso avaliá-la, compreendê-la e utilizá-la criticamente. A Fonte A destaca a validação e o cruzamento de fontes; a Fonte B reforça a dimensão ética; a Fonte C relaciona essas competências com o pensamento crítico e a resolução de problemas.</w:t>
      </w:r>
    </w:p>
    <w:p w14:paraId="236DB5ED" w14:textId="77777777" w:rsidR="007D3BF8" w:rsidRDefault="00000000" w:rsidP="00361A27">
      <w:pPr>
        <w:spacing w:after="80" w:line="360" w:lineRule="auto"/>
      </w:pPr>
      <w:r>
        <w:rPr>
          <w:b/>
        </w:rPr>
        <w:t xml:space="preserve">Síntese: </w:t>
      </w:r>
      <w:r>
        <w:t>A literacia da informação exige mais do que localizar conteúdos. O aluno deve selecionar fontes adequadas, verificar a sua credibilidade, comparar informações e compreender o que lê antes de construir um texto próprio. Ao reorganizar e relacionar ideias de diferentes fontes, passa de simples recetor de informação a utilizador crítico, responsável e capaz de produzir conhecimento.</w:t>
      </w:r>
    </w:p>
    <w:p w14:paraId="42E8FD5E" w14:textId="77777777" w:rsidR="007D3BF8" w:rsidRDefault="00000000" w:rsidP="00361A27">
      <w:pPr>
        <w:spacing w:after="80" w:line="360" w:lineRule="auto"/>
      </w:pPr>
      <w:r>
        <w:rPr>
          <w:b/>
        </w:rPr>
        <w:t xml:space="preserve">Operações realizadas: </w:t>
      </w:r>
      <w:r>
        <w:t>selecionar, compreender, comparar, relacionar, reorganizar, reformular e sintetizar.</w:t>
      </w:r>
    </w:p>
    <w:p w14:paraId="7F4CE8CB" w14:textId="77777777" w:rsidR="007D3BF8" w:rsidRDefault="00000000" w:rsidP="00361A27">
      <w:pPr>
        <w:spacing w:after="80" w:line="360" w:lineRule="auto"/>
      </w:pPr>
      <w:r>
        <w:rPr>
          <w:b/>
        </w:rPr>
        <w:t xml:space="preserve">Conclusão: </w:t>
      </w:r>
      <w:r>
        <w:t>A informação começa a transformar-se em conhecimento quando é compreendida, questionada, comparada e reorganizada de forma crítica e por palavras próprias.</w:t>
      </w:r>
    </w:p>
    <w:p w14:paraId="448BB84B" w14:textId="77777777" w:rsidR="007D3BF8" w:rsidRDefault="00000000" w:rsidP="00361A27">
      <w:pPr>
        <w:spacing w:after="80" w:line="360" w:lineRule="auto"/>
      </w:pPr>
      <w:r>
        <w:rPr>
          <w:b/>
        </w:rPr>
        <w:t xml:space="preserve">Reflexão final — “Como sabem?”: </w:t>
      </w:r>
      <w:r>
        <w:t>Uma informação não deve ser aceite apenas porque aparece num motor de pesquisa ou numa notícia. É necessário saber quem a produziu, em que evidências se baseia e se pode ser confirmada noutras fontes credíveis.</w:t>
      </w:r>
    </w:p>
    <w:sectPr w:rsidR="007D3BF8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A391" w14:textId="77777777" w:rsidR="006A30C2" w:rsidRDefault="006A30C2">
      <w:pPr>
        <w:spacing w:after="0" w:line="240" w:lineRule="auto"/>
      </w:pPr>
    </w:p>
  </w:endnote>
  <w:endnote w:type="continuationSeparator" w:id="0">
    <w:p w14:paraId="3A8DBB07" w14:textId="77777777" w:rsidR="006A30C2" w:rsidRDefault="006A30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6575997"/>
      <w:docPartObj>
        <w:docPartGallery w:val="Page Numbers (Bottom of Page)"/>
        <w:docPartUnique/>
      </w:docPartObj>
    </w:sdtPr>
    <w:sdtContent>
      <w:p w14:paraId="715A825E" w14:textId="6837354D" w:rsidR="00496AAC" w:rsidRDefault="00496AA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PT"/>
          </w:rPr>
          <w:t>2</w:t>
        </w:r>
        <w:r>
          <w:fldChar w:fldCharType="end"/>
        </w:r>
      </w:p>
    </w:sdtContent>
  </w:sdt>
  <w:p w14:paraId="4A654EF9" w14:textId="40D97496" w:rsidR="00361A27" w:rsidRPr="00361A27" w:rsidRDefault="00361A27">
    <w:pPr>
      <w:pStyle w:val="Rodap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F8F7" w14:textId="77777777" w:rsidR="006A30C2" w:rsidRDefault="006A30C2">
      <w:pPr>
        <w:spacing w:after="0" w:line="240" w:lineRule="auto"/>
      </w:pPr>
    </w:p>
  </w:footnote>
  <w:footnote w:type="continuationSeparator" w:id="0">
    <w:p w14:paraId="0249EA9B" w14:textId="77777777" w:rsidR="006A30C2" w:rsidRDefault="006A30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8585256">
    <w:abstractNumId w:val="8"/>
  </w:num>
  <w:num w:numId="2" w16cid:durableId="1251352918">
    <w:abstractNumId w:val="6"/>
  </w:num>
  <w:num w:numId="3" w16cid:durableId="633291390">
    <w:abstractNumId w:val="5"/>
  </w:num>
  <w:num w:numId="4" w16cid:durableId="1093166279">
    <w:abstractNumId w:val="4"/>
  </w:num>
  <w:num w:numId="5" w16cid:durableId="623658719">
    <w:abstractNumId w:val="7"/>
  </w:num>
  <w:num w:numId="6" w16cid:durableId="137918753">
    <w:abstractNumId w:val="3"/>
  </w:num>
  <w:num w:numId="7" w16cid:durableId="436142321">
    <w:abstractNumId w:val="2"/>
  </w:num>
  <w:num w:numId="8" w16cid:durableId="1628200871">
    <w:abstractNumId w:val="1"/>
  </w:num>
  <w:num w:numId="9" w16cid:durableId="168446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433"/>
    <w:rsid w:val="0015074B"/>
    <w:rsid w:val="0029639D"/>
    <w:rsid w:val="00326F90"/>
    <w:rsid w:val="00361A27"/>
    <w:rsid w:val="00496AAC"/>
    <w:rsid w:val="006A30C2"/>
    <w:rsid w:val="007D3BF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72D00"/>
  <w14:defaultImageDpi w14:val="300"/>
  <w15:docId w15:val="{0AB8E66E-D1F4-40C5-B016-6046E628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Atividade Online — Literacia da Informação</vt:lpstr>
      <vt:lpstr/>
    </vt:vector>
  </TitlesOfParts>
  <Manager/>
  <Company/>
  <LinksUpToDate>false</LinksUpToDate>
  <CharactersWithSpaces>4178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Atividade Online — Literacia da Informação</dc:title>
  <dc:subject/>
  <dc:creator>Lourenço Andrade Gomes</dc:creator>
  <cp:keywords/>
  <dc:description>generated by python-docx</dc:description>
  <cp:lastModifiedBy>Lourenço Andrade Gomes</cp:lastModifiedBy>
  <cp:revision>2</cp:revision>
  <dcterms:created xsi:type="dcterms:W3CDTF">2026-09-20T08:30:00Z</dcterms:created>
  <dcterms:modified xsi:type="dcterms:W3CDTF">2026-09-20T08:30:00Z</dcterms:modified>
  <cp:category/>
</cp:coreProperties>
</file>