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50B99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Atividade | À conversa com dois chatbots</w:t>
      </w:r>
    </w:p>
    <w:p w14:paraId="35CAC4D9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Tempo:</w:t>
      </w:r>
      <w:r w:rsidRPr="00265964">
        <w:rPr>
          <w:rFonts w:ascii="Calibri" w:hAnsi="Calibri" w:cs="Calibri"/>
          <w:sz w:val="24"/>
          <w:szCs w:val="24"/>
        </w:rPr>
        <w:t xml:space="preserve"> 20 minutos</w:t>
      </w:r>
    </w:p>
    <w:p w14:paraId="3EEE919F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Objetivo</w:t>
      </w:r>
    </w:p>
    <w:p w14:paraId="615563F7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>Explorar dois chatbots de Inteligência Artificial e descobrir as suas potencialidades no contexto educativo.</w:t>
      </w:r>
    </w:p>
    <w:p w14:paraId="23E8E774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Instruções</w:t>
      </w:r>
    </w:p>
    <w:p w14:paraId="3904161F" w14:textId="1E7A9D80" w:rsidR="00265964" w:rsidRPr="00265964" w:rsidRDefault="00265964" w:rsidP="00265964">
      <w:pPr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Escolham </w:t>
      </w:r>
      <w:r w:rsidRPr="00265964">
        <w:rPr>
          <w:rFonts w:ascii="Calibri" w:hAnsi="Calibri" w:cs="Calibri"/>
          <w:b/>
          <w:bCs/>
          <w:sz w:val="24"/>
          <w:szCs w:val="24"/>
        </w:rPr>
        <w:t>dois chatbots</w:t>
      </w:r>
      <w:r w:rsidRPr="00265964">
        <w:rPr>
          <w:rFonts w:ascii="Calibri" w:hAnsi="Calibri" w:cs="Calibri"/>
          <w:sz w:val="24"/>
          <w:szCs w:val="24"/>
        </w:rPr>
        <w:t xml:space="preserve"> (ChatGPT, Gemini, </w:t>
      </w:r>
      <w:r>
        <w:rPr>
          <w:rFonts w:ascii="Calibri" w:hAnsi="Calibri" w:cs="Calibri"/>
          <w:sz w:val="24"/>
          <w:szCs w:val="24"/>
        </w:rPr>
        <w:t xml:space="preserve">Anália, </w:t>
      </w:r>
      <w:r w:rsidRPr="00265964">
        <w:rPr>
          <w:rFonts w:ascii="Calibri" w:hAnsi="Calibri" w:cs="Calibri"/>
          <w:sz w:val="24"/>
          <w:szCs w:val="24"/>
        </w:rPr>
        <w:t xml:space="preserve">Claude ou Copilot). </w:t>
      </w:r>
    </w:p>
    <w:p w14:paraId="6CD179F4" w14:textId="77777777" w:rsidR="00265964" w:rsidRPr="00265964" w:rsidRDefault="00265964" w:rsidP="00265964">
      <w:pPr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Alternem os chatbots ao responder às questões (não é necessário utilizar os dois para a mesma pergunta). </w:t>
      </w:r>
    </w:p>
    <w:p w14:paraId="3B40658D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Exemplo:</w:t>
      </w:r>
    </w:p>
    <w:p w14:paraId="308498E2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1 → ChatGPT </w:t>
      </w:r>
    </w:p>
    <w:p w14:paraId="69E9D497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2 → Gemini </w:t>
      </w:r>
    </w:p>
    <w:p w14:paraId="4A8D916D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3 → ChatGPT </w:t>
      </w:r>
    </w:p>
    <w:p w14:paraId="3410E401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4 → Gemini </w:t>
      </w:r>
    </w:p>
    <w:p w14:paraId="4424AE44" w14:textId="77777777" w:rsidR="00265964" w:rsidRPr="00265964" w:rsidRDefault="00000000" w:rsidP="00265964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FFFF00"/>
        </w:rPr>
        <w:pict w14:anchorId="0B571AF4">
          <v:rect id="_x0000_i1025" style="width:0;height:1.5pt" o:hralign="center" o:hrstd="t" o:hr="t" fillcolor="#a0a0a0" stroked="f"/>
        </w:pict>
      </w:r>
    </w:p>
    <w:p w14:paraId="4E3E4E67" w14:textId="77777777" w:rsid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Exploração</w:t>
      </w:r>
    </w:p>
    <w:tbl>
      <w:tblPr>
        <w:tblW w:w="15877" w:type="dxa"/>
        <w:tblCellSpacing w:w="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5"/>
        <w:gridCol w:w="1885"/>
        <w:gridCol w:w="1985"/>
        <w:gridCol w:w="6662"/>
      </w:tblGrid>
      <w:tr w:rsidR="00087B76" w:rsidRPr="00087B76" w14:paraId="36F99633" w14:textId="77777777" w:rsidTr="00E7752C">
        <w:trPr>
          <w:tblHeader/>
          <w:tblCellSpacing w:w="15" w:type="dxa"/>
        </w:trPr>
        <w:tc>
          <w:tcPr>
            <w:tcW w:w="5300" w:type="dxa"/>
            <w:vAlign w:val="center"/>
            <w:hideMark/>
          </w:tcPr>
          <w:p w14:paraId="31B49860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Questão</w:t>
            </w:r>
          </w:p>
        </w:tc>
        <w:tc>
          <w:tcPr>
            <w:tcW w:w="1855" w:type="dxa"/>
            <w:vAlign w:val="center"/>
            <w:hideMark/>
          </w:tcPr>
          <w:p w14:paraId="784678D5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Chatbot utilizado</w:t>
            </w:r>
          </w:p>
        </w:tc>
        <w:tc>
          <w:tcPr>
            <w:tcW w:w="1955" w:type="dxa"/>
            <w:vAlign w:val="center"/>
            <w:hideMark/>
          </w:tcPr>
          <w:p w14:paraId="42967B0A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A resposta foi útil? (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/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✖</w:t>
            </w: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17" w:type="dxa"/>
            <w:vAlign w:val="center"/>
            <w:hideMark/>
          </w:tcPr>
          <w:p w14:paraId="21FB0B9F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Comentário</w:t>
            </w:r>
          </w:p>
        </w:tc>
      </w:tr>
      <w:tr w:rsidR="00087B76" w:rsidRPr="00087B76" w14:paraId="787DB28C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2003E84A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1. Podes dar uma definição simples e acessível de Inteligência Artificial?</w:t>
            </w:r>
          </w:p>
        </w:tc>
        <w:tc>
          <w:tcPr>
            <w:tcW w:w="1855" w:type="dxa"/>
            <w:vAlign w:val="center"/>
          </w:tcPr>
          <w:p w14:paraId="50F3167B" w14:textId="248042E8" w:rsidR="00087B76" w:rsidRPr="007067B2" w:rsidRDefault="007067B2" w:rsidP="007067B2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7067B2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ChatGPT</w:t>
            </w:r>
          </w:p>
        </w:tc>
        <w:tc>
          <w:tcPr>
            <w:tcW w:w="1955" w:type="dxa"/>
            <w:vAlign w:val="center"/>
            <w:hideMark/>
          </w:tcPr>
          <w:p w14:paraId="18B23DFC" w14:textId="31BF6758" w:rsidR="00087B76" w:rsidRPr="007067B2" w:rsidRDefault="007067B2" w:rsidP="007067B2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7067B2">
              <w:rPr>
                <w:rFonts w:ascii="Segoe UI Symbol" w:hAnsi="Segoe UI Symbol" w:cs="Segoe UI Symbol"/>
                <w:b/>
                <w:bCs/>
                <w:color w:val="215E99" w:themeColor="text2" w:themeTint="BF"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0900A319" w14:textId="295B0DB3" w:rsidR="00087B76" w:rsidRPr="007067B2" w:rsidRDefault="007067B2" w:rsidP="007067B2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Informação foi simples e clara para quem ainda não domine o que é a IA</w:t>
            </w:r>
          </w:p>
        </w:tc>
      </w:tr>
      <w:tr w:rsidR="00087B76" w:rsidRPr="00087B76" w14:paraId="36F0EF92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0937951B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2. Qual é a diferença entre Inteligência Artificial e Inteligência Artificial Generativa?</w:t>
            </w:r>
          </w:p>
        </w:tc>
        <w:tc>
          <w:tcPr>
            <w:tcW w:w="1855" w:type="dxa"/>
            <w:vAlign w:val="center"/>
          </w:tcPr>
          <w:p w14:paraId="345FE42F" w14:textId="76C54D3D" w:rsidR="00087B76" w:rsidRPr="007067B2" w:rsidRDefault="007067B2" w:rsidP="007067B2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Gemini</w:t>
            </w:r>
          </w:p>
        </w:tc>
        <w:tc>
          <w:tcPr>
            <w:tcW w:w="1955" w:type="dxa"/>
            <w:vAlign w:val="center"/>
            <w:hideMark/>
          </w:tcPr>
          <w:p w14:paraId="5DC19B77" w14:textId="40833350" w:rsidR="00087B76" w:rsidRPr="007067B2" w:rsidRDefault="007067B2" w:rsidP="007067B2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7067B2">
              <w:rPr>
                <w:rFonts w:ascii="Segoe UI Symbol" w:hAnsi="Segoe UI Symbol" w:cs="Segoe UI Symbol"/>
                <w:b/>
                <w:bCs/>
                <w:color w:val="215E99" w:themeColor="text2" w:themeTint="BF"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67760D81" w14:textId="3AC4794F" w:rsidR="00087B76" w:rsidRPr="007067B2" w:rsidRDefault="007067B2" w:rsidP="007067B2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A resposta foi dada em formato de tabela que facilita a compreensão, comparação e análise. E deu exemplos</w:t>
            </w:r>
            <w:r w:rsidR="001E4F64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simples</w:t>
            </w:r>
            <w: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  <w:r w:rsidR="001E4F64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para</w:t>
            </w:r>
            <w: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cada uma delas.</w:t>
            </w:r>
          </w:p>
        </w:tc>
      </w:tr>
      <w:tr w:rsidR="00087B76" w:rsidRPr="00087B76" w14:paraId="06D6F7B2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5423887B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3. Acreditas que a IA pode ser assustadora para algumas pessoas? Porquê?</w:t>
            </w:r>
          </w:p>
        </w:tc>
        <w:tc>
          <w:tcPr>
            <w:tcW w:w="1855" w:type="dxa"/>
            <w:vAlign w:val="center"/>
          </w:tcPr>
          <w:p w14:paraId="7237CBB8" w14:textId="16DDE8CD" w:rsidR="00087B76" w:rsidRPr="007067B2" w:rsidRDefault="00DF087E" w:rsidP="007067B2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7067B2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ChatGPT</w:t>
            </w:r>
          </w:p>
        </w:tc>
        <w:tc>
          <w:tcPr>
            <w:tcW w:w="1955" w:type="dxa"/>
            <w:vAlign w:val="center"/>
            <w:hideMark/>
          </w:tcPr>
          <w:p w14:paraId="618F4768" w14:textId="1333C2A7" w:rsidR="00087B76" w:rsidRPr="007067B2" w:rsidRDefault="001E4F64" w:rsidP="007067B2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7067B2">
              <w:rPr>
                <w:rFonts w:ascii="Segoe UI Symbol" w:hAnsi="Segoe UI Symbol" w:cs="Segoe UI Symbol"/>
                <w:b/>
                <w:bCs/>
                <w:color w:val="215E99" w:themeColor="text2" w:themeTint="BF"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50B33A78" w14:textId="15F524BB" w:rsidR="00087B76" w:rsidRPr="007067B2" w:rsidRDefault="001E4F64" w:rsidP="007067B2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A linguagem é simples de perceber. Indica os motivos para o receio e, de seguida, dá razões para estar otimista na sua utilização e, no fim, dá um conselho (se usada de forma responsável, poderá ser uma ferramenta útil).</w:t>
            </w:r>
          </w:p>
        </w:tc>
      </w:tr>
      <w:tr w:rsidR="00087B76" w:rsidRPr="00087B76" w14:paraId="3BF3453F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7FE922EE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4. Como pode a IA ajudar especificamente os professores no seu dia a dia?</w:t>
            </w:r>
          </w:p>
        </w:tc>
        <w:tc>
          <w:tcPr>
            <w:tcW w:w="1855" w:type="dxa"/>
            <w:vAlign w:val="center"/>
          </w:tcPr>
          <w:p w14:paraId="2DEDF84D" w14:textId="4ADD92CA" w:rsidR="00087B76" w:rsidRPr="007067B2" w:rsidRDefault="001E4F64" w:rsidP="007067B2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7067B2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ChatGPT</w:t>
            </w:r>
          </w:p>
        </w:tc>
        <w:tc>
          <w:tcPr>
            <w:tcW w:w="1955" w:type="dxa"/>
            <w:vAlign w:val="center"/>
            <w:hideMark/>
          </w:tcPr>
          <w:p w14:paraId="1D5B74EC" w14:textId="51AE00CC" w:rsidR="00087B76" w:rsidRPr="007067B2" w:rsidRDefault="001E4F64" w:rsidP="007067B2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7067B2">
              <w:rPr>
                <w:rFonts w:ascii="Segoe UI Symbol" w:hAnsi="Segoe UI Symbol" w:cs="Segoe UI Symbol"/>
                <w:b/>
                <w:bCs/>
                <w:color w:val="215E99" w:themeColor="text2" w:themeTint="BF"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58A13822" w14:textId="1BC2A263" w:rsidR="00087B76" w:rsidRPr="007067B2" w:rsidRDefault="001E4F64" w:rsidP="007067B2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Indica vários exemplos de tarefas que os professores podem </w:t>
            </w:r>
            <w:r w:rsidR="00DF087E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realizar</w:t>
            </w:r>
            <w: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com a IA para ajudar no seu dia a dia. Foi exaustivo na listagem de tarefas que “consegue” fazer.</w:t>
            </w:r>
          </w:p>
        </w:tc>
      </w:tr>
      <w:tr w:rsidR="00DF087E" w:rsidRPr="00087B76" w14:paraId="2A4ACA6F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7EB45401" w14:textId="77777777" w:rsidR="00DF087E" w:rsidRPr="00087B76" w:rsidRDefault="00DF087E" w:rsidP="00DF087E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5. Os alunos devem utilizar a IA para estudar? Que vantagens e riscos identificas?</w:t>
            </w:r>
          </w:p>
        </w:tc>
        <w:tc>
          <w:tcPr>
            <w:tcW w:w="1855" w:type="dxa"/>
            <w:vAlign w:val="center"/>
          </w:tcPr>
          <w:p w14:paraId="6707AD90" w14:textId="4CB13D9B" w:rsidR="00DF087E" w:rsidRPr="00087B76" w:rsidRDefault="00DF087E" w:rsidP="00DF087E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Gemini</w:t>
            </w:r>
          </w:p>
        </w:tc>
        <w:tc>
          <w:tcPr>
            <w:tcW w:w="1955" w:type="dxa"/>
            <w:vAlign w:val="center"/>
            <w:hideMark/>
          </w:tcPr>
          <w:p w14:paraId="2C9A4940" w14:textId="46953B93" w:rsidR="00DF087E" w:rsidRPr="00087B76" w:rsidRDefault="00DF087E" w:rsidP="00DF087E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067B2">
              <w:rPr>
                <w:rFonts w:ascii="Segoe UI Symbol" w:hAnsi="Segoe UI Symbol" w:cs="Segoe UI Symbol"/>
                <w:b/>
                <w:bCs/>
                <w:color w:val="215E99" w:themeColor="text2" w:themeTint="BF"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35F8F138" w14:textId="642C7C12" w:rsidR="00DF087E" w:rsidRPr="00DF087E" w:rsidRDefault="00DF087E" w:rsidP="00DF087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DF087E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A resposta está bem estruturada</w:t>
            </w:r>
            <w: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“graficamente”.</w:t>
            </w:r>
          </w:p>
        </w:tc>
      </w:tr>
    </w:tbl>
    <w:p w14:paraId="06D836CF" w14:textId="77777777" w:rsidR="00087B76" w:rsidRDefault="00087B76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43A17C0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>Reflexão do grupo</w:t>
      </w:r>
    </w:p>
    <w:p w14:paraId="03ADE9E2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>Após explorarem os dois chatbots, respondam:</w:t>
      </w:r>
    </w:p>
    <w:p w14:paraId="41F2415E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>1. Qual dos dois apresentou respostas mais claras e úteis?</w:t>
      </w:r>
    </w:p>
    <w:p w14:paraId="425A8C9D" w14:textId="1EA659CB" w:rsidR="00087B76" w:rsidRPr="00DF087E" w:rsidRDefault="005E36C9" w:rsidP="00265964">
      <w:pPr>
        <w:spacing w:after="0"/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</w:pPr>
      <w:r w:rsidRPr="007067B2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>ChatGPT</w:t>
      </w:r>
    </w:p>
    <w:sectPr w:rsidR="00087B76" w:rsidRPr="00DF087E" w:rsidSect="00E7752C">
      <w:pgSz w:w="16838" w:h="11906" w:orient="landscape"/>
      <w:pgMar w:top="1701" w:right="993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0B30"/>
    <w:multiLevelType w:val="multilevel"/>
    <w:tmpl w:val="B88C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55AEC"/>
    <w:multiLevelType w:val="multilevel"/>
    <w:tmpl w:val="A25A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A2A0E"/>
    <w:multiLevelType w:val="multilevel"/>
    <w:tmpl w:val="20F4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E62AF"/>
    <w:multiLevelType w:val="multilevel"/>
    <w:tmpl w:val="2AA8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8404F"/>
    <w:multiLevelType w:val="multilevel"/>
    <w:tmpl w:val="B9AA5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D706D"/>
    <w:multiLevelType w:val="multilevel"/>
    <w:tmpl w:val="A6BAD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D58D2"/>
    <w:multiLevelType w:val="multilevel"/>
    <w:tmpl w:val="502E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360C7"/>
    <w:multiLevelType w:val="multilevel"/>
    <w:tmpl w:val="15665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6B6CB3"/>
    <w:multiLevelType w:val="multilevel"/>
    <w:tmpl w:val="B3A2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2070C9"/>
    <w:multiLevelType w:val="multilevel"/>
    <w:tmpl w:val="2E6C5E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1671B4"/>
    <w:multiLevelType w:val="multilevel"/>
    <w:tmpl w:val="C2DA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BB66A0"/>
    <w:multiLevelType w:val="multilevel"/>
    <w:tmpl w:val="AFE4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A04843"/>
    <w:multiLevelType w:val="multilevel"/>
    <w:tmpl w:val="CA70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B3176C"/>
    <w:multiLevelType w:val="multilevel"/>
    <w:tmpl w:val="598487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37496A"/>
    <w:multiLevelType w:val="multilevel"/>
    <w:tmpl w:val="6F7C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992228">
    <w:abstractNumId w:val="8"/>
  </w:num>
  <w:num w:numId="2" w16cid:durableId="1964074116">
    <w:abstractNumId w:val="0"/>
  </w:num>
  <w:num w:numId="3" w16cid:durableId="1182476741">
    <w:abstractNumId w:val="9"/>
  </w:num>
  <w:num w:numId="4" w16cid:durableId="1461874141">
    <w:abstractNumId w:val="12"/>
  </w:num>
  <w:num w:numId="5" w16cid:durableId="838928604">
    <w:abstractNumId w:val="1"/>
  </w:num>
  <w:num w:numId="6" w16cid:durableId="328605934">
    <w:abstractNumId w:val="5"/>
  </w:num>
  <w:num w:numId="7" w16cid:durableId="1513497524">
    <w:abstractNumId w:val="14"/>
  </w:num>
  <w:num w:numId="8" w16cid:durableId="1004749576">
    <w:abstractNumId w:val="7"/>
  </w:num>
  <w:num w:numId="9" w16cid:durableId="361173613">
    <w:abstractNumId w:val="11"/>
  </w:num>
  <w:num w:numId="10" w16cid:durableId="2061897746">
    <w:abstractNumId w:val="2"/>
  </w:num>
  <w:num w:numId="11" w16cid:durableId="786705529">
    <w:abstractNumId w:val="4"/>
  </w:num>
  <w:num w:numId="12" w16cid:durableId="43872930">
    <w:abstractNumId w:val="10"/>
  </w:num>
  <w:num w:numId="13" w16cid:durableId="2087728694">
    <w:abstractNumId w:val="13"/>
  </w:num>
  <w:num w:numId="14" w16cid:durableId="816341125">
    <w:abstractNumId w:val="6"/>
  </w:num>
  <w:num w:numId="15" w16cid:durableId="1035039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64"/>
    <w:rsid w:val="00022116"/>
    <w:rsid w:val="00087B76"/>
    <w:rsid w:val="00163384"/>
    <w:rsid w:val="001E0D9F"/>
    <w:rsid w:val="001E4F64"/>
    <w:rsid w:val="00265964"/>
    <w:rsid w:val="00561E79"/>
    <w:rsid w:val="005E36C9"/>
    <w:rsid w:val="007067B2"/>
    <w:rsid w:val="00751C21"/>
    <w:rsid w:val="00872FD0"/>
    <w:rsid w:val="00A0636F"/>
    <w:rsid w:val="00CD07DE"/>
    <w:rsid w:val="00DF087E"/>
    <w:rsid w:val="00E7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6B74"/>
  <w15:chartTrackingRefBased/>
  <w15:docId w15:val="{7F3ABECD-8980-4141-9601-F4BA5C3F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9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9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9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9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9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9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9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9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9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9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Melo</dc:creator>
  <cp:keywords/>
  <dc:description/>
  <cp:lastModifiedBy>Oficina Artes e Letras</cp:lastModifiedBy>
  <cp:revision>3</cp:revision>
  <dcterms:created xsi:type="dcterms:W3CDTF">2026-07-29T14:46:00Z</dcterms:created>
  <dcterms:modified xsi:type="dcterms:W3CDTF">2026-07-29T18:30:00Z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c74c1420-6d16-41b8-b0bd-6e3520c06622</vt:lpwstr>
  </property>
</Properties>
</file>