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3431B8E" w14:textId="77777777" w:rsidR="004416A2" w:rsidRDefault="004416A2">
      <w:pPr>
        <w:spacing w:before="7" w:line="220" w:lineRule="exact"/>
      </w:pPr>
    </w:p>
    <w:p w14:paraId="4084D4B4" w14:textId="77777777" w:rsidR="004416A2" w:rsidRPr="00941F94" w:rsidRDefault="00376553">
      <w:pPr>
        <w:spacing w:before="42"/>
        <w:ind w:left="4781"/>
        <w:rPr>
          <w:rFonts w:cs="Calibri"/>
          <w:sz w:val="28"/>
          <w:szCs w:val="28"/>
          <w:lang w:val="pt-PT"/>
        </w:rPr>
      </w:pPr>
      <w:r w:rsidRPr="00941F94">
        <w:rPr>
          <w:rFonts w:cs="Calibri"/>
          <w:b/>
          <w:bCs/>
          <w:sz w:val="28"/>
          <w:szCs w:val="28"/>
          <w:lang w:val="pt-PT"/>
        </w:rPr>
        <w:t>PLANO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DE</w:t>
      </w:r>
      <w:r w:rsidRPr="00941F94">
        <w:rPr>
          <w:rFonts w:cs="Calibri"/>
          <w:b/>
          <w:bCs/>
          <w:spacing w:val="-7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SESSÃO</w:t>
      </w:r>
      <w:r w:rsidRPr="00941F94">
        <w:rPr>
          <w:rFonts w:cs="Calibri"/>
          <w:b/>
          <w:bCs/>
          <w:spacing w:val="-6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DE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FILOSOFIA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pacing w:val="1"/>
          <w:sz w:val="28"/>
          <w:szCs w:val="28"/>
          <w:lang w:val="pt-PT"/>
        </w:rPr>
        <w:t>PARA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pacing w:val="1"/>
          <w:sz w:val="28"/>
          <w:szCs w:val="28"/>
          <w:lang w:val="pt-PT"/>
        </w:rPr>
        <w:t>CRIANÇAS</w:t>
      </w:r>
      <w:r w:rsidRPr="00941F94">
        <w:rPr>
          <w:rFonts w:cs="Calibri"/>
          <w:b/>
          <w:bCs/>
          <w:spacing w:val="-8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E</w:t>
      </w:r>
      <w:r w:rsidRPr="00941F94">
        <w:rPr>
          <w:rFonts w:cs="Calibri"/>
          <w:b/>
          <w:bCs/>
          <w:spacing w:val="-10"/>
          <w:sz w:val="28"/>
          <w:szCs w:val="28"/>
          <w:lang w:val="pt-PT"/>
        </w:rPr>
        <w:t xml:space="preserve"> </w:t>
      </w:r>
      <w:r w:rsidRPr="00941F94">
        <w:rPr>
          <w:rFonts w:cs="Calibri"/>
          <w:b/>
          <w:bCs/>
          <w:sz w:val="28"/>
          <w:szCs w:val="28"/>
          <w:lang w:val="pt-PT"/>
        </w:rPr>
        <w:t>JOVENS</w:t>
      </w:r>
    </w:p>
    <w:p w14:paraId="42E0C71F" w14:textId="77777777" w:rsidR="004416A2" w:rsidRPr="00941F94" w:rsidRDefault="004416A2">
      <w:pPr>
        <w:spacing w:before="6" w:line="200" w:lineRule="exact"/>
        <w:rPr>
          <w:sz w:val="20"/>
          <w:szCs w:val="20"/>
          <w:lang w:val="pt-PT"/>
        </w:rPr>
      </w:pPr>
    </w:p>
    <w:p w14:paraId="73417435" w14:textId="6B3E169C" w:rsidR="000E3DCB" w:rsidRPr="000E3DCB" w:rsidRDefault="00376553" w:rsidP="000E3DCB">
      <w:pPr>
        <w:widowControl/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/>
          <w:color w:val="000000"/>
          <w:sz w:val="24"/>
          <w:szCs w:val="24"/>
          <w:lang w:val="pt-PT" w:eastAsia="pt-PT"/>
        </w:rPr>
      </w:pPr>
      <w:r>
        <w:rPr>
          <w:spacing w:val="-1"/>
        </w:rPr>
        <w:t>Público-alvo:</w:t>
      </w:r>
      <w:r w:rsidR="008B557D">
        <w:rPr>
          <w:spacing w:val="-1"/>
        </w:rPr>
        <w:t xml:space="preserve"> </w:t>
      </w:r>
      <w:r w:rsidR="000E3DCB" w:rsidRPr="000E3DCB">
        <w:rPr>
          <w:rFonts w:ascii="Times New Roman" w:eastAsia="Times New Roman" w:hAnsi="Times New Roman"/>
          <w:color w:val="000000"/>
          <w:sz w:val="24"/>
          <w:szCs w:val="24"/>
          <w:lang w:val="pt-PT" w:eastAsia="pt-PT"/>
        </w:rPr>
        <w:t xml:space="preserve">Crianças de 9–11 anos (4.º e 5.º ano) — sessão de </w:t>
      </w:r>
      <w:r w:rsidR="000E3DCB">
        <w:rPr>
          <w:rFonts w:ascii="Times New Roman" w:eastAsia="Times New Roman" w:hAnsi="Times New Roman"/>
          <w:color w:val="000000"/>
          <w:sz w:val="24"/>
          <w:szCs w:val="24"/>
          <w:lang w:val="pt-PT" w:eastAsia="pt-PT"/>
        </w:rPr>
        <w:t>6</w:t>
      </w:r>
      <w:r w:rsidR="000E3DCB" w:rsidRPr="000E3DCB">
        <w:rPr>
          <w:rFonts w:ascii="Times New Roman" w:eastAsia="Times New Roman" w:hAnsi="Times New Roman"/>
          <w:color w:val="000000"/>
          <w:sz w:val="24"/>
          <w:szCs w:val="24"/>
          <w:lang w:val="pt-PT" w:eastAsia="pt-PT"/>
        </w:rPr>
        <w:t>0 min</w:t>
      </w:r>
    </w:p>
    <w:p w14:paraId="4443D6EA" w14:textId="31140C2B" w:rsidR="004416A2" w:rsidRDefault="004416A2">
      <w:pPr>
        <w:pStyle w:val="Ttulo11"/>
        <w:spacing w:before="51"/>
        <w:ind w:left="820"/>
        <w:rPr>
          <w:b w:val="0"/>
          <w:bCs w:val="0"/>
        </w:rPr>
      </w:pPr>
    </w:p>
    <w:p w14:paraId="7998A300" w14:textId="77777777" w:rsidR="004416A2" w:rsidRDefault="004416A2">
      <w:pPr>
        <w:spacing w:before="7" w:line="240" w:lineRule="exact"/>
        <w:rPr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2410"/>
        <w:gridCol w:w="2838"/>
        <w:gridCol w:w="7370"/>
      </w:tblGrid>
      <w:tr w:rsidR="004416A2" w:rsidRPr="00941F94" w14:paraId="751911B4" w14:textId="77777777" w:rsidTr="00941F94">
        <w:trPr>
          <w:trHeight w:hRule="exact" w:val="866"/>
        </w:trPr>
        <w:tc>
          <w:tcPr>
            <w:tcW w:w="2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6FB22897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20CC10C9" w14:textId="77777777" w:rsidR="004416A2" w:rsidRPr="00941F94" w:rsidRDefault="00376553" w:rsidP="00941F94">
            <w:pPr>
              <w:pStyle w:val="TableParagraph"/>
              <w:ind w:left="724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OBJETIVOS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4FACA019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2C86B7F3" w14:textId="77777777" w:rsidR="004416A2" w:rsidRPr="00941F94" w:rsidRDefault="00376553" w:rsidP="00941F94">
            <w:pPr>
              <w:pStyle w:val="TableParagraph"/>
              <w:ind w:left="560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CONTEÚDOS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474BA916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3CA29998" w14:textId="77777777" w:rsidR="004416A2" w:rsidRPr="00941F94" w:rsidRDefault="00376553" w:rsidP="00941F94">
            <w:pPr>
              <w:pStyle w:val="TableParagraph"/>
              <w:ind w:left="897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MATERIAL</w:t>
            </w:r>
          </w:p>
        </w:tc>
        <w:tc>
          <w:tcPr>
            <w:tcW w:w="7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538DD3"/>
          </w:tcPr>
          <w:p w14:paraId="44EB2593" w14:textId="77777777" w:rsidR="004416A2" w:rsidRPr="00941F94" w:rsidRDefault="004416A2" w:rsidP="00941F94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14:paraId="0C0D4B94" w14:textId="77777777" w:rsidR="004416A2" w:rsidRPr="00941F94" w:rsidRDefault="00376553" w:rsidP="00941F94">
            <w:pPr>
              <w:pStyle w:val="TableParagraph"/>
              <w:ind w:right="1"/>
              <w:jc w:val="center"/>
              <w:rPr>
                <w:rFonts w:cs="Calibri"/>
                <w:sz w:val="24"/>
                <w:szCs w:val="24"/>
              </w:rPr>
            </w:pPr>
            <w:r w:rsidRPr="00941F94">
              <w:rPr>
                <w:rFonts w:cs="Calibri"/>
                <w:b/>
                <w:bCs/>
                <w:spacing w:val="-1"/>
                <w:sz w:val="24"/>
                <w:szCs w:val="24"/>
              </w:rPr>
              <w:t>METODOLOGIA</w:t>
            </w:r>
          </w:p>
        </w:tc>
      </w:tr>
      <w:tr w:rsidR="004416A2" w:rsidRPr="00941F94" w14:paraId="67F5F055" w14:textId="77777777" w:rsidTr="00941F94">
        <w:trPr>
          <w:trHeight w:hRule="exact" w:val="6116"/>
        </w:trPr>
        <w:tc>
          <w:tcPr>
            <w:tcW w:w="2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079878DD" w14:textId="77777777" w:rsidR="000E3DCB" w:rsidRPr="000E3DCB" w:rsidRDefault="000E3DCB" w:rsidP="000E3DCB">
            <w:pPr>
              <w:widowControl/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rStyle w:val="Forte"/>
                <w:color w:val="000000"/>
              </w:rPr>
              <w:lastRenderedPageBreak/>
              <w:t>Objetivos: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Desenvolver raciocínio lógico-argumentativo; </w:t>
            </w:r>
          </w:p>
          <w:p w14:paraId="5742CE17" w14:textId="77777777" w:rsidR="000E3DCB" w:rsidRPr="000E3DCB" w:rsidRDefault="000E3DCB" w:rsidP="000E3DCB">
            <w:pPr>
              <w:widowControl/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 xml:space="preserve">identificar preconceitos implícitos; </w:t>
            </w:r>
          </w:p>
          <w:p w14:paraId="57802F29" w14:textId="7F616A95" w:rsidR="000E3DCB" w:rsidRDefault="000E3DCB" w:rsidP="000E3DCB">
            <w:pPr>
              <w:widowControl/>
              <w:numPr>
                <w:ilvl w:val="0"/>
                <w:numId w:val="6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>praticar o diálogo filosófico estruturado em CIF</w:t>
            </w:r>
          </w:p>
          <w:p w14:paraId="5DC91548" w14:textId="77777777" w:rsidR="004416A2" w:rsidRPr="00941F94" w:rsidRDefault="004416A2" w:rsidP="006379C6">
            <w:pPr>
              <w:ind w:left="720"/>
            </w:pP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59D249CA" w14:textId="77777777" w:rsidR="000E3DCB" w:rsidRPr="000E3DCB" w:rsidRDefault="000E3DCB" w:rsidP="000E3DCB">
            <w:pPr>
              <w:widowControl/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rStyle w:val="Forte"/>
                <w:color w:val="000000"/>
              </w:rPr>
              <w:t>Conteúdos filosóficos: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Ética da empatia </w:t>
            </w:r>
          </w:p>
          <w:p w14:paraId="4726CCF4" w14:textId="77777777" w:rsidR="000E3DCB" w:rsidRPr="000E3DCB" w:rsidRDefault="000E3DCB" w:rsidP="000E3DCB">
            <w:pPr>
              <w:widowControl/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 xml:space="preserve"> Julgamento e aparência </w:t>
            </w:r>
          </w:p>
          <w:p w14:paraId="6AE70F8A" w14:textId="77777777" w:rsidR="000E3DCB" w:rsidRPr="000E3DCB" w:rsidRDefault="000E3DCB" w:rsidP="000E3DCB">
            <w:pPr>
              <w:widowControl/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 xml:space="preserve">Verdade e perspetiva </w:t>
            </w:r>
          </w:p>
          <w:p w14:paraId="3CFF19EC" w14:textId="6117D8DA" w:rsidR="000E3DCB" w:rsidRDefault="000E3DCB" w:rsidP="000E3DCB">
            <w:pPr>
              <w:widowControl/>
              <w:numPr>
                <w:ilvl w:val="0"/>
                <w:numId w:val="7"/>
              </w:numPr>
              <w:spacing w:before="100" w:beforeAutospacing="1" w:after="100" w:afterAutospacing="1"/>
              <w:rPr>
                <w:color w:val="000000"/>
                <w:sz w:val="24"/>
                <w:szCs w:val="24"/>
                <w:lang w:val="pt-PT" w:eastAsia="pt-PT"/>
              </w:rPr>
            </w:pPr>
            <w:r>
              <w:rPr>
                <w:color w:val="000000"/>
              </w:rPr>
              <w:t>Justiça relacional</w:t>
            </w:r>
          </w:p>
          <w:p w14:paraId="064264C5" w14:textId="77777777" w:rsidR="008B557D" w:rsidRPr="00941F94" w:rsidRDefault="008B557D" w:rsidP="006379C6"/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75A739D1" w14:textId="77777777" w:rsidR="000E3DCB" w:rsidRDefault="000E3DCB" w:rsidP="000E3DCB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  <w:rPr>
                <w:sz w:val="24"/>
                <w:szCs w:val="24"/>
                <w:lang w:val="pt-PT" w:eastAsia="pt-PT"/>
              </w:rPr>
            </w:pPr>
            <w:r>
              <w:t>Vídeo curto —</w:t>
            </w:r>
            <w:r>
              <w:rPr>
                <w:rStyle w:val="apple-converted-space"/>
              </w:rPr>
              <w:t> </w:t>
            </w:r>
            <w:r>
              <w:rPr>
                <w:rStyle w:val="nfase"/>
              </w:rPr>
              <w:t>"The Present"</w:t>
            </w:r>
            <w:r>
              <w:rPr>
                <w:rStyle w:val="apple-converted-space"/>
              </w:rPr>
              <w:t> </w:t>
            </w:r>
            <w:r>
              <w:t>(curta-metragem animada, 4 min) — sobre preconceito, superação e empatia</w:t>
            </w:r>
          </w:p>
          <w:p w14:paraId="2B61FE10" w14:textId="77777777" w:rsidR="000E3DCB" w:rsidRDefault="000E3DCB" w:rsidP="000E3DCB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</w:pPr>
            <w:r>
              <w:rPr>
                <w:rStyle w:val="Forte"/>
              </w:rPr>
              <w:t>Conceitos-chave:</w:t>
            </w:r>
            <w:r>
              <w:rPr>
                <w:rStyle w:val="apple-converted-space"/>
              </w:rPr>
              <w:t> </w:t>
            </w:r>
            <w:r>
              <w:t>Justiça · Empatia · Preconceito · Verdade</w:t>
            </w:r>
          </w:p>
          <w:p w14:paraId="56A158D3" w14:textId="77777777" w:rsidR="000E3DCB" w:rsidRDefault="000E3DCB" w:rsidP="000E3DCB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  <w:rPr>
                <w:sz w:val="24"/>
                <w:szCs w:val="24"/>
                <w:lang w:val="pt-PT" w:eastAsia="pt-PT"/>
              </w:rPr>
            </w:pPr>
            <w:r>
              <w:t>Projetor/ecrã para exibição do vídeo</w:t>
            </w:r>
            <w:r>
              <w:rPr>
                <w:rStyle w:val="apple-converted-space"/>
              </w:rPr>
              <w:t> </w:t>
            </w:r>
            <w:r>
              <w:rPr>
                <w:rStyle w:val="nfase"/>
              </w:rPr>
              <w:t>"The Present"</w:t>
            </w:r>
            <w:r>
              <w:rPr>
                <w:rStyle w:val="apple-converted-space"/>
              </w:rPr>
              <w:t> </w:t>
            </w:r>
            <w:r>
              <w:t>(disponível no YouTube)</w:t>
            </w:r>
          </w:p>
          <w:p w14:paraId="06D97870" w14:textId="77777777" w:rsidR="000E3DCB" w:rsidRDefault="000E3DCB" w:rsidP="000E3DCB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</w:pPr>
            <w:r>
              <w:t>Cartões de argumento — cada aluno recebe um cartão para registar a sua posição inicial</w:t>
            </w:r>
          </w:p>
          <w:p w14:paraId="5FEE15BC" w14:textId="77777777" w:rsidR="000E3DCB" w:rsidRDefault="000E3DCB" w:rsidP="000E3DCB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</w:pPr>
            <w:r>
              <w:t>Quadro ou flipchart para mapeamento coletivo de hipóteses</w:t>
            </w:r>
          </w:p>
          <w:p w14:paraId="4BC4BE37" w14:textId="77777777" w:rsidR="000E3DCB" w:rsidRDefault="000E3DCB" w:rsidP="000E3DCB">
            <w:pPr>
              <w:widowControl/>
              <w:numPr>
                <w:ilvl w:val="0"/>
                <w:numId w:val="3"/>
              </w:numPr>
              <w:spacing w:before="100" w:beforeAutospacing="1" w:after="100" w:afterAutospacing="1"/>
            </w:pPr>
            <w:r>
              <w:t>Ficha de registo do diálogo filosófico (hipótese · argumento · contra-argumento)</w:t>
            </w:r>
          </w:p>
          <w:p w14:paraId="3C20857A" w14:textId="77777777" w:rsidR="004416A2" w:rsidRPr="00941F94" w:rsidRDefault="004416A2"/>
        </w:tc>
        <w:tc>
          <w:tcPr>
            <w:tcW w:w="7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46AD5DBB" w14:textId="77777777" w:rsidR="008B557D" w:rsidRDefault="008B557D"/>
          <w:p w14:paraId="32C214C5" w14:textId="26799BD3" w:rsidR="008B557D" w:rsidRDefault="000E3DCB" w:rsidP="000E3DCB">
            <w:pPr>
              <w:numPr>
                <w:ilvl w:val="0"/>
                <w:numId w:val="4"/>
              </w:numPr>
            </w:pPr>
            <w:hyperlink r:id="rId7" w:history="1">
              <w:r w:rsidRPr="00A252E8">
                <w:rPr>
                  <w:rStyle w:val="Hiperligao"/>
                </w:rPr>
                <w:t>https://youtu.be/3XA0bB79oGc?si=lKJPTSIyOEJWAaqg</w:t>
              </w:r>
            </w:hyperlink>
          </w:p>
          <w:p w14:paraId="44E3C189" w14:textId="77777777" w:rsidR="000E3DCB" w:rsidRDefault="000E3DCB" w:rsidP="000E3DCB"/>
          <w:p w14:paraId="40ED7E17" w14:textId="77777777" w:rsidR="000E3DCB" w:rsidRDefault="000E3DCB" w:rsidP="000E3DCB">
            <w:pPr>
              <w:pStyle w:val="Ttulo1"/>
            </w:pPr>
            <w:r>
              <w:t>Metodologia — Sessão 2</w:t>
            </w:r>
          </w:p>
          <w:p w14:paraId="720B01DB" w14:textId="77777777" w:rsidR="000E3DCB" w:rsidRDefault="000E3DCB" w:rsidP="000E3DCB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Style w:val="Forte"/>
              </w:rPr>
              <w:t>Quebra-gelo (5 min):</w:t>
            </w:r>
            <w:r>
              <w:rPr>
                <w:rStyle w:val="apple-converted-space"/>
              </w:rPr>
              <w:t> </w:t>
            </w:r>
            <w:r>
              <w:t>"Já julgaste alguém pela aparência? O que aconteceu?" — partilha rápida em pares</w:t>
            </w:r>
          </w:p>
          <w:p w14:paraId="2B533608" w14:textId="77777777" w:rsidR="000E3DCB" w:rsidRDefault="000E3DCB" w:rsidP="000E3DCB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Style w:val="Forte"/>
              </w:rPr>
              <w:t>Visualização do vídeo (5 min):</w:t>
            </w:r>
            <w:r>
              <w:rPr>
                <w:rStyle w:val="apple-converted-space"/>
              </w:rPr>
              <w:t> </w:t>
            </w:r>
            <w:r>
              <w:t>Exibição de</w:t>
            </w:r>
            <w:r>
              <w:rPr>
                <w:rStyle w:val="apple-converted-space"/>
              </w:rPr>
              <w:t> </w:t>
            </w:r>
            <w:r>
              <w:rPr>
                <w:rStyle w:val="nfase"/>
              </w:rPr>
              <w:t>"The Present"</w:t>
            </w:r>
            <w:r>
              <w:rPr>
                <w:rStyle w:val="apple-converted-space"/>
              </w:rPr>
              <w:t> </w:t>
            </w:r>
            <w:r>
              <w:t>sem comentários prévios</w:t>
            </w:r>
          </w:p>
          <w:p w14:paraId="324C93F8" w14:textId="77777777" w:rsidR="000E3DCB" w:rsidRDefault="000E3DCB" w:rsidP="000E3DCB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Style w:val="Forte"/>
              </w:rPr>
              <w:t>Formulação de perguntas (10 min):</w:t>
            </w:r>
            <w:r>
              <w:rPr>
                <w:rStyle w:val="apple-converted-space"/>
              </w:rPr>
              <w:t> </w:t>
            </w:r>
            <w:r>
              <w:t>Cada aluno escreve uma pergunta filosófica; votação coletiva para escolher a pergunta central da sessão</w:t>
            </w:r>
          </w:p>
          <w:p w14:paraId="3ED55A60" w14:textId="77777777" w:rsidR="000E3DCB" w:rsidRDefault="000E3DCB" w:rsidP="000E3DCB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Style w:val="Forte"/>
              </w:rPr>
              <w:t>Investigação filosófica CIF (20 min):</w:t>
            </w:r>
            <w:r>
              <w:rPr>
                <w:rStyle w:val="apple-converted-space"/>
              </w:rPr>
              <w:t> </w:t>
            </w:r>
            <w:r>
              <w:t>Diálogo mediado com registo de hipóteses e contra-argumentos no quadro</w:t>
            </w:r>
          </w:p>
          <w:p w14:paraId="19F8E114" w14:textId="77777777" w:rsidR="000E3DCB" w:rsidRDefault="000E3DCB" w:rsidP="000E3DCB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Style w:val="Forte"/>
              </w:rPr>
              <w:t>Síntese e avaliação (10 min)</w:t>
            </w:r>
          </w:p>
          <w:p w14:paraId="34513DC8" w14:textId="77777777" w:rsidR="000E3DCB" w:rsidRDefault="000E3DCB" w:rsidP="000E3DCB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  <w:rPr>
                <w:sz w:val="24"/>
                <w:szCs w:val="24"/>
                <w:lang w:val="pt-PT" w:eastAsia="pt-PT"/>
              </w:rPr>
            </w:pPr>
            <w:r>
              <w:rPr>
                <w:rStyle w:val="Forte"/>
              </w:rPr>
              <w:t>Exploração do vídeo:</w:t>
            </w:r>
            <w:r>
              <w:rPr>
                <w:rStyle w:val="apple-converted-space"/>
              </w:rPr>
              <w:t> </w:t>
            </w:r>
            <w:r>
              <w:t>O que sentiste ao ver o vídeo? O que esperavas que acontecesse? O que te surpreendeu?</w:t>
            </w:r>
          </w:p>
          <w:p w14:paraId="2BBBE6E4" w14:textId="6345D88F" w:rsidR="000E3DCB" w:rsidRDefault="000E3DCB" w:rsidP="000E3DCB">
            <w:pPr>
              <w:widowControl/>
              <w:numPr>
                <w:ilvl w:val="0"/>
                <w:numId w:val="4"/>
              </w:numPr>
              <w:spacing w:before="100" w:beforeAutospacing="1" w:after="100" w:afterAutospacing="1"/>
            </w:pPr>
            <w:r>
              <w:rPr>
                <w:rStyle w:val="Forte"/>
              </w:rPr>
              <w:t>Diálogo filosófico:</w:t>
            </w:r>
            <w:r>
              <w:rPr>
                <w:rStyle w:val="apple-converted-space"/>
              </w:rPr>
              <w:t> </w:t>
            </w:r>
            <w:r>
              <w:t xml:space="preserve">"É justo julgar alguém antes de o conhecer?" · "Uma mentira pode ser boa?" · "O que torna algo verdadeiro — os factos ou o que acreditamos?" · "Podemos mudar a nossa opinião sobre alguém? O que nos suscita? </w:t>
            </w:r>
          </w:p>
          <w:p w14:paraId="03F1A28F" w14:textId="3446E48C" w:rsidR="000E3DCB" w:rsidRPr="00941F94" w:rsidRDefault="000E3DCB" w:rsidP="000E3DCB"/>
        </w:tc>
      </w:tr>
    </w:tbl>
    <w:p w14:paraId="6111E968" w14:textId="77777777" w:rsidR="004416A2" w:rsidRDefault="004416A2">
      <w:pPr>
        <w:sectPr w:rsidR="004416A2">
          <w:headerReference w:type="default" r:id="rId8"/>
          <w:footerReference w:type="default" r:id="rId9"/>
          <w:type w:val="continuous"/>
          <w:pgSz w:w="16839" w:h="11920" w:orient="landscape"/>
          <w:pgMar w:top="1780" w:right="320" w:bottom="1520" w:left="620" w:header="701" w:footer="1332" w:gutter="0"/>
          <w:pgNumType w:start="1"/>
          <w:cols w:space="720"/>
        </w:sectPr>
      </w:pPr>
    </w:p>
    <w:p w14:paraId="073436A4" w14:textId="77777777" w:rsidR="004416A2" w:rsidRDefault="004416A2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5"/>
        <w:gridCol w:w="2410"/>
        <w:gridCol w:w="2838"/>
        <w:gridCol w:w="7370"/>
      </w:tblGrid>
      <w:tr w:rsidR="004416A2" w:rsidRPr="00941F94" w14:paraId="601342ED" w14:textId="77777777" w:rsidTr="006D1F48">
        <w:trPr>
          <w:trHeight w:hRule="exact" w:val="5129"/>
        </w:trPr>
        <w:tc>
          <w:tcPr>
            <w:tcW w:w="2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7920EEB7" w14:textId="77777777" w:rsidR="004416A2" w:rsidRDefault="004416A2"/>
          <w:p w14:paraId="7F72EB12" w14:textId="77777777" w:rsidR="006D1F48" w:rsidRDefault="006D1F48"/>
          <w:p w14:paraId="76B116D5" w14:textId="77777777" w:rsidR="006D1F48" w:rsidRPr="00941F94" w:rsidRDefault="006D1F48"/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02C5EEFB" w14:textId="77777777" w:rsidR="004416A2" w:rsidRPr="00941F94" w:rsidRDefault="004416A2"/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7E6DC190" w14:textId="77777777" w:rsidR="004416A2" w:rsidRPr="00941F94" w:rsidRDefault="004416A2"/>
        </w:tc>
        <w:tc>
          <w:tcPr>
            <w:tcW w:w="73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CC"/>
          </w:tcPr>
          <w:p w14:paraId="53A79BDD" w14:textId="77777777" w:rsidR="004416A2" w:rsidRPr="00941F94" w:rsidRDefault="004416A2"/>
        </w:tc>
      </w:tr>
      <w:tr w:rsidR="004416A2" w:rsidRPr="00872C6A" w14:paraId="11F2DB20" w14:textId="77777777" w:rsidTr="006D1F48">
        <w:trPr>
          <w:trHeight w:hRule="exact" w:val="1404"/>
        </w:trPr>
        <w:tc>
          <w:tcPr>
            <w:tcW w:w="1517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DBDB"/>
          </w:tcPr>
          <w:p w14:paraId="5DFB6F8A" w14:textId="3D2C6832" w:rsidR="004416A2" w:rsidRPr="00872C6A" w:rsidRDefault="00872C6A" w:rsidP="00941F94">
            <w:pPr>
              <w:pStyle w:val="TableParagraph"/>
              <w:spacing w:before="1"/>
              <w:ind w:left="104"/>
              <w:rPr>
                <w:rFonts w:cs="Calibri"/>
                <w:sz w:val="24"/>
                <w:szCs w:val="24"/>
                <w:lang w:val="pt-PT"/>
              </w:rPr>
            </w:pPr>
            <w:r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4. </w:t>
            </w:r>
            <w:r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ATIVIDADE POSTERIOR (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SÍNTESE</w:t>
            </w:r>
            <w:r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)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:</w:t>
            </w:r>
            <w:r w:rsidR="008B557D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 </w:t>
            </w:r>
            <w:r w:rsidR="00942265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Elaborar um cartas com as ideias principais desta partilha e expor para a comunidade escolar.</w:t>
            </w:r>
          </w:p>
        </w:tc>
      </w:tr>
      <w:tr w:rsidR="004416A2" w:rsidRPr="00872C6A" w14:paraId="52802329" w14:textId="77777777" w:rsidTr="006D1F48">
        <w:trPr>
          <w:trHeight w:hRule="exact" w:val="1279"/>
        </w:trPr>
        <w:tc>
          <w:tcPr>
            <w:tcW w:w="1517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2CCD13DF" w14:textId="3EA6497E" w:rsidR="004416A2" w:rsidRPr="00872C6A" w:rsidRDefault="00872C6A" w:rsidP="00941F94">
            <w:pPr>
              <w:pStyle w:val="TableParagraph"/>
              <w:spacing w:before="1"/>
              <w:ind w:left="104"/>
              <w:rPr>
                <w:rFonts w:cs="Calibri"/>
                <w:sz w:val="24"/>
                <w:szCs w:val="24"/>
                <w:lang w:val="pt-PT"/>
              </w:rPr>
            </w:pPr>
            <w:r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5. 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AVALIAÇÃO</w:t>
            </w:r>
            <w:r w:rsidR="00376553" w:rsidRPr="00872C6A">
              <w:rPr>
                <w:rFonts w:cs="Calibri"/>
                <w:b/>
                <w:bCs/>
                <w:spacing w:val="-9"/>
                <w:sz w:val="24"/>
                <w:szCs w:val="24"/>
                <w:lang w:val="pt-PT"/>
              </w:rPr>
              <w:t xml:space="preserve"> </w:t>
            </w:r>
            <w:r w:rsidR="00376553" w:rsidRPr="00872C6A">
              <w:rPr>
                <w:rFonts w:cs="Calibri"/>
                <w:b/>
                <w:bCs/>
                <w:spacing w:val="1"/>
                <w:sz w:val="24"/>
                <w:szCs w:val="24"/>
                <w:lang w:val="pt-PT"/>
              </w:rPr>
              <w:t>DA</w:t>
            </w:r>
            <w:r w:rsidR="00376553" w:rsidRPr="00872C6A">
              <w:rPr>
                <w:rFonts w:cs="Calibri"/>
                <w:b/>
                <w:bCs/>
                <w:spacing w:val="-11"/>
                <w:sz w:val="24"/>
                <w:szCs w:val="24"/>
                <w:lang w:val="pt-PT"/>
              </w:rPr>
              <w:t xml:space="preserve"> </w:t>
            </w:r>
            <w:r w:rsidR="00376553" w:rsidRPr="00872C6A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>SESSÃO:</w:t>
            </w:r>
            <w:r w:rsidR="00942265">
              <w:rPr>
                <w:rFonts w:cs="Calibri"/>
                <w:b/>
                <w:bCs/>
                <w:spacing w:val="-1"/>
                <w:sz w:val="24"/>
                <w:szCs w:val="24"/>
                <w:lang w:val="pt-PT"/>
              </w:rPr>
              <w:t xml:space="preserve"> Recorrendo a smiles verificar o grau de satisfação da criança em relação a atividade. Existiriam três smiles um feliz e verde, uma normal em amarelo e um insatisfeito em vermelho. Cada criança apresenta o seu smile em função da sua perspetiva, sendo que todos serão válidos.</w:t>
            </w:r>
          </w:p>
        </w:tc>
      </w:tr>
    </w:tbl>
    <w:p w14:paraId="18D1AADF" w14:textId="77777777" w:rsidR="004416A2" w:rsidRPr="00872C6A" w:rsidRDefault="00376553">
      <w:pPr>
        <w:spacing w:line="289" w:lineRule="exact"/>
        <w:ind w:left="820"/>
        <w:rPr>
          <w:rFonts w:cs="Calibri"/>
          <w:sz w:val="24"/>
          <w:szCs w:val="24"/>
          <w:lang w:val="pt-PT"/>
        </w:rPr>
      </w:pPr>
      <w:r w:rsidRPr="00872C6A">
        <w:rPr>
          <w:rFonts w:cs="Calibri"/>
          <w:spacing w:val="-1"/>
          <w:sz w:val="24"/>
          <w:szCs w:val="24"/>
          <w:lang w:val="pt-PT"/>
        </w:rPr>
        <w:t>Nota:</w:t>
      </w:r>
    </w:p>
    <w:sectPr w:rsidR="004416A2" w:rsidRPr="00872C6A" w:rsidSect="004416A2">
      <w:pgSz w:w="16839" w:h="11920" w:orient="landscape"/>
      <w:pgMar w:top="1780" w:right="320" w:bottom="1520" w:left="620" w:header="701" w:footer="13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C734E4D" w14:textId="77777777" w:rsidR="00907491" w:rsidRDefault="00907491" w:rsidP="004416A2">
      <w:r>
        <w:separator/>
      </w:r>
    </w:p>
  </w:endnote>
  <w:endnote w:type="continuationSeparator" w:id="0">
    <w:p w14:paraId="23102BDC" w14:textId="77777777" w:rsidR="00907491" w:rsidRDefault="00907491" w:rsidP="0044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F83130" w14:textId="77777777" w:rsidR="004416A2" w:rsidRDefault="00907491">
    <w:pPr>
      <w:spacing w:line="200" w:lineRule="exact"/>
      <w:rPr>
        <w:sz w:val="20"/>
        <w:szCs w:val="20"/>
      </w:rPr>
    </w:pPr>
    <w:r>
      <w:pict w14:anchorId="789E6061"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alt="" style="position:absolute;margin-left:149.05pt;margin-top:520.85pt;width:390pt;height:50.25pt;z-index:-2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78E0AEBC" w14:textId="77777777" w:rsidR="004416A2" w:rsidRPr="00941F94" w:rsidRDefault="00376553">
                <w:pPr>
                  <w:pStyle w:val="Corpodetexto"/>
                  <w:spacing w:line="245" w:lineRule="exact"/>
                  <w:rPr>
                    <w:lang w:val="pt-PT"/>
                  </w:rPr>
                </w:pPr>
                <w:r w:rsidRPr="00941F94">
                  <w:rPr>
                    <w:spacing w:val="-1"/>
                    <w:lang w:val="pt-PT"/>
                  </w:rPr>
                  <w:t>Formandos:</w:t>
                </w:r>
              </w:p>
              <w:p w14:paraId="5E9C6AD1" w14:textId="77777777" w:rsidR="004416A2" w:rsidRDefault="00872C6A">
                <w:pPr>
                  <w:pStyle w:val="Corpodetexto"/>
                  <w:rPr>
                    <w:lang w:val="pt-PT"/>
                  </w:rPr>
                </w:pPr>
                <w:r>
                  <w:rPr>
                    <w:lang w:val="pt-PT"/>
                  </w:rPr>
                  <w:t>Data:</w:t>
                </w:r>
              </w:p>
              <w:p w14:paraId="31BAABD1" w14:textId="77777777" w:rsidR="00872C6A" w:rsidRDefault="00872C6A">
                <w:pPr>
                  <w:pStyle w:val="Corpodetexto"/>
                  <w:rPr>
                    <w:lang w:val="pt-PT"/>
                  </w:rPr>
                </w:pPr>
                <w:r>
                  <w:rPr>
                    <w:lang w:val="pt-PT"/>
                  </w:rPr>
                  <w:t>Local:</w:t>
                </w:r>
              </w:p>
              <w:p w14:paraId="615E4D3C" w14:textId="77777777" w:rsidR="00872C6A" w:rsidRPr="00941F94" w:rsidRDefault="00872C6A">
                <w:pPr>
                  <w:pStyle w:val="Corpodetexto"/>
                  <w:rPr>
                    <w:lang w:val="pt-PT"/>
                  </w:rPr>
                </w:pPr>
              </w:p>
            </w:txbxContent>
          </v:textbox>
          <w10:wrap anchorx="page" anchory="page"/>
        </v:shape>
      </w:pict>
    </w:r>
    <w:r>
      <w:pict w14:anchorId="59A3E6C4">
        <v:group id="_x0000_s1026" alt="" style="position:absolute;margin-left:65.35pt;margin-top:517.6pt;width:754.85pt;height:30.25pt;z-index:-3;mso-position-horizontal-relative:page;mso-position-vertical-relative:page" coordorigin="1307,10352" coordsize="15097,605">
          <v:group id="_x0000_s1027" alt="" style="position:absolute;left:1330;top:10374;width:15052;height:2" coordorigin="1330,10374" coordsize="15052,2">
            <v:shape id="_x0000_s1028" alt="" style="position:absolute;left:1330;top:10374;width:15052;height:2" coordorigin="1330,10374" coordsize="15052,0" path="m1330,10374r15052,e" filled="f" strokecolor="gray" strokeweight="2.26pt">
              <v:path arrowok="t"/>
            </v:shape>
          </v:group>
          <v:group id="_x0000_s1029" alt="" style="position:absolute;left:2893;top:10396;width:2;height:538" coordorigin="2893,10396" coordsize="2,538">
            <v:shape id="_x0000_s1030" alt="" style="position:absolute;left:2893;top:10396;width:2;height:538" coordorigin="2893,10396" coordsize="0,538" path="m2893,10396r,538e" filled="f" strokecolor="gray" strokeweight="2.26pt">
              <v:path arrowok="t"/>
            </v:shape>
          </v:group>
          <w10:wrap anchorx="page" anchory="page"/>
        </v:group>
      </w:pict>
    </w:r>
    <w:r>
      <w:pict w14:anchorId="09CB7709">
        <v:shape id="_x0000_s1025" type="#_x0000_t202" alt="" style="position:absolute;margin-left:129.05pt;margin-top:521.85pt;width:12.15pt;height:18.1pt;z-index:-1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395F9B28" w14:textId="77777777" w:rsidR="004416A2" w:rsidRDefault="004416A2">
                <w:pPr>
                  <w:spacing w:line="347" w:lineRule="exact"/>
                  <w:ind w:left="40"/>
                  <w:rPr>
                    <w:rFonts w:cs="Calibri"/>
                    <w:sz w:val="32"/>
                    <w:szCs w:val="32"/>
                  </w:rPr>
                </w:pPr>
                <w:r>
                  <w:fldChar w:fldCharType="begin"/>
                </w:r>
                <w:r w:rsidR="00376553">
                  <w:rPr>
                    <w:rFonts w:cs="Calibri"/>
                    <w:b/>
                    <w:bCs/>
                    <w:color w:val="4F81BC"/>
                    <w:sz w:val="32"/>
                    <w:szCs w:val="32"/>
                  </w:rPr>
                  <w:instrText xml:space="preserve"> PAGE </w:instrText>
                </w:r>
                <w:r>
                  <w:fldChar w:fldCharType="separate"/>
                </w:r>
                <w:r w:rsidR="001B3CBE">
                  <w:rPr>
                    <w:rFonts w:cs="Calibri"/>
                    <w:b/>
                    <w:bCs/>
                    <w:noProof/>
                    <w:color w:val="4F81BC"/>
                    <w:sz w:val="32"/>
                    <w:szCs w:val="32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87BD735" w14:textId="77777777" w:rsidR="00907491" w:rsidRDefault="00907491" w:rsidP="004416A2">
      <w:r>
        <w:separator/>
      </w:r>
    </w:p>
  </w:footnote>
  <w:footnote w:type="continuationSeparator" w:id="0">
    <w:p w14:paraId="4A349E0A" w14:textId="77777777" w:rsidR="00907491" w:rsidRDefault="00907491" w:rsidP="004416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C79F36" w14:textId="77777777" w:rsidR="004416A2" w:rsidRDefault="00907491">
    <w:pPr>
      <w:spacing w:line="200" w:lineRule="exact"/>
      <w:rPr>
        <w:sz w:val="20"/>
        <w:szCs w:val="20"/>
      </w:rPr>
    </w:pPr>
    <w:r>
      <w:pict w14:anchorId="48B31EA8"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alt="" style="position:absolute;margin-left:231.65pt;margin-top:76.4pt;width:416.95pt;height:14pt;z-index:-4;mso-wrap-style:square;mso-wrap-edited:f;mso-width-percent:0;mso-height-percent:0;mso-position-horizontal-relative:page;mso-position-vertical-relative:page;mso-width-percent:0;mso-height-percent:0;v-text-anchor:top" filled="f" stroked="f">
          <v:textbox inset="0,0,0,0">
            <w:txbxContent>
              <w:p w14:paraId="52D6BA4F" w14:textId="77777777" w:rsidR="004416A2" w:rsidRPr="00941F94" w:rsidRDefault="00376553">
                <w:pPr>
                  <w:spacing w:line="264" w:lineRule="exact"/>
                  <w:ind w:left="20"/>
                  <w:rPr>
                    <w:rFonts w:cs="Calibri"/>
                    <w:sz w:val="24"/>
                    <w:szCs w:val="24"/>
                    <w:lang w:val="pt-PT"/>
                  </w:rPr>
                </w:pPr>
                <w:r w:rsidRPr="00941F94">
                  <w:rPr>
                    <w:rFonts w:cs="Calibri"/>
                    <w:b/>
                    <w:bCs/>
                    <w:spacing w:val="-1"/>
                    <w:sz w:val="24"/>
                    <w:szCs w:val="24"/>
                    <w:lang w:val="pt-PT"/>
                  </w:rPr>
                  <w:t>Curso</w:t>
                </w:r>
                <w:r w:rsidRPr="00941F94">
                  <w:rPr>
                    <w:rFonts w:cs="Calibri"/>
                    <w:b/>
                    <w:bCs/>
                    <w:spacing w:val="-5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de</w:t>
                </w:r>
                <w:r w:rsidRPr="00941F94">
                  <w:rPr>
                    <w:rFonts w:cs="Calibri"/>
                    <w:b/>
                    <w:bCs/>
                    <w:spacing w:val="-6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Filosofia</w:t>
                </w:r>
                <w:r w:rsidRPr="00941F94">
                  <w:rPr>
                    <w:rFonts w:cs="Calibri"/>
                    <w:b/>
                    <w:bCs/>
                    <w:spacing w:val="-5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para</w:t>
                </w:r>
                <w:r w:rsidRPr="00941F94">
                  <w:rPr>
                    <w:rFonts w:cs="Calibri"/>
                    <w:b/>
                    <w:bCs/>
                    <w:spacing w:val="-5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Crianças</w:t>
                </w:r>
                <w:r w:rsidRPr="00941F94">
                  <w:rPr>
                    <w:rFonts w:cs="Calibri"/>
                    <w:b/>
                    <w:bCs/>
                    <w:spacing w:val="-6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e</w:t>
                </w:r>
                <w:r w:rsidRPr="00941F94">
                  <w:rPr>
                    <w:rFonts w:cs="Calibri"/>
                    <w:b/>
                    <w:bCs/>
                    <w:spacing w:val="-7"/>
                    <w:sz w:val="24"/>
                    <w:szCs w:val="24"/>
                    <w:lang w:val="pt-PT"/>
                  </w:rPr>
                  <w:t xml:space="preserve"> </w:t>
                </w:r>
                <w:r w:rsidRPr="00941F94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Jovens</w:t>
                </w:r>
                <w:r w:rsidR="006D1F48">
                  <w:rPr>
                    <w:rFonts w:cs="Calibri"/>
                    <w:b/>
                    <w:bCs/>
                    <w:sz w:val="24"/>
                    <w:szCs w:val="24"/>
                    <w:lang w:val="pt-PT"/>
                  </w:rPr>
                  <w:t>: Didática de Educadores e Professores</w:t>
                </w:r>
              </w:p>
            </w:txbxContent>
          </v:textbox>
          <w10:wrap anchorx="page" anchory="page"/>
        </v:shape>
      </w:pict>
    </w:r>
    <w:r>
      <w:pict w14:anchorId="437539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" style="position:absolute;margin-left:135.35pt;margin-top:35.05pt;width:50.9pt;height:51.35pt;z-index:-6;mso-wrap-edited:f;mso-width-percent:0;mso-height-percent:0;mso-position-horizontal-relative:page;mso-position-vertical-relative:page;mso-width-percent:0;mso-height-percent:0">
          <v:imagedata r:id="rId1" o:title=""/>
          <w10:wrap anchorx="page" anchory="page"/>
        </v:shape>
      </w:pict>
    </w:r>
    <w:r>
      <w:pict w14:anchorId="2A460061">
        <v:shape id="_x0000_s1032" type="#_x0000_t75" alt="" style="position:absolute;margin-left:700.55pt;margin-top:39.1pt;width:49.7pt;height:47.3pt;z-index:-5;mso-wrap-edited:f;mso-width-percent:0;mso-height-percent:0;mso-position-horizontal-relative:page;mso-position-vertical-relative:page;mso-width-percent:0;mso-height-percent:0">
          <v:imagedata r:id="rId2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FE1AA6"/>
    <w:multiLevelType w:val="multilevel"/>
    <w:tmpl w:val="24D41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8559C"/>
    <w:multiLevelType w:val="multilevel"/>
    <w:tmpl w:val="16B0B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235729"/>
    <w:multiLevelType w:val="hybridMultilevel"/>
    <w:tmpl w:val="831E8552"/>
    <w:lvl w:ilvl="0" w:tplc="A7AAD37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76F41"/>
    <w:multiLevelType w:val="multilevel"/>
    <w:tmpl w:val="DCC89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796CC5"/>
    <w:multiLevelType w:val="multilevel"/>
    <w:tmpl w:val="2E18A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C92289"/>
    <w:multiLevelType w:val="multilevel"/>
    <w:tmpl w:val="180CC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C92AD4"/>
    <w:multiLevelType w:val="multilevel"/>
    <w:tmpl w:val="6DF48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466846"/>
    <w:multiLevelType w:val="multilevel"/>
    <w:tmpl w:val="12942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9873958">
    <w:abstractNumId w:val="2"/>
  </w:num>
  <w:num w:numId="2" w16cid:durableId="1082145472">
    <w:abstractNumId w:val="6"/>
  </w:num>
  <w:num w:numId="3" w16cid:durableId="897325839">
    <w:abstractNumId w:val="3"/>
  </w:num>
  <w:num w:numId="4" w16cid:durableId="284846808">
    <w:abstractNumId w:val="7"/>
  </w:num>
  <w:num w:numId="5" w16cid:durableId="1684286365">
    <w:abstractNumId w:val="5"/>
  </w:num>
  <w:num w:numId="6" w16cid:durableId="701900257">
    <w:abstractNumId w:val="4"/>
  </w:num>
  <w:num w:numId="7" w16cid:durableId="218833190">
    <w:abstractNumId w:val="1"/>
  </w:num>
  <w:num w:numId="8" w16cid:durableId="180723886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9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6A2"/>
    <w:rsid w:val="000E3DCB"/>
    <w:rsid w:val="001B3CBE"/>
    <w:rsid w:val="0024340F"/>
    <w:rsid w:val="0030586C"/>
    <w:rsid w:val="00310931"/>
    <w:rsid w:val="00376553"/>
    <w:rsid w:val="003E0A21"/>
    <w:rsid w:val="004416A2"/>
    <w:rsid w:val="004A441A"/>
    <w:rsid w:val="006379C6"/>
    <w:rsid w:val="00662A1F"/>
    <w:rsid w:val="00680DF6"/>
    <w:rsid w:val="006D1F48"/>
    <w:rsid w:val="00872C6A"/>
    <w:rsid w:val="008B557D"/>
    <w:rsid w:val="00907491"/>
    <w:rsid w:val="00941F94"/>
    <w:rsid w:val="00942265"/>
    <w:rsid w:val="00A22BF0"/>
    <w:rsid w:val="00B8084B"/>
    <w:rsid w:val="00EA27C4"/>
    <w:rsid w:val="00FD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85A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416A2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ter"/>
    <w:uiPriority w:val="9"/>
    <w:qFormat/>
    <w:rsid w:val="000E3DCB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pt-PT"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416A2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416A2"/>
    <w:pPr>
      <w:ind w:left="20"/>
    </w:pPr>
  </w:style>
  <w:style w:type="paragraph" w:customStyle="1" w:styleId="Ttulo11">
    <w:name w:val="Título 11"/>
    <w:basedOn w:val="Normal"/>
    <w:uiPriority w:val="1"/>
    <w:qFormat/>
    <w:rsid w:val="004416A2"/>
    <w:pPr>
      <w:ind w:left="20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4416A2"/>
  </w:style>
  <w:style w:type="paragraph" w:customStyle="1" w:styleId="TableParagraph">
    <w:name w:val="Table Paragraph"/>
    <w:basedOn w:val="Normal"/>
    <w:uiPriority w:val="1"/>
    <w:qFormat/>
    <w:rsid w:val="004416A2"/>
  </w:style>
  <w:style w:type="paragraph" w:styleId="Cabealho">
    <w:name w:val="header"/>
    <w:basedOn w:val="Normal"/>
    <w:link w:val="CabealhoCarter"/>
    <w:uiPriority w:val="99"/>
    <w:semiHidden/>
    <w:unhideWhenUsed/>
    <w:rsid w:val="006D1F48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uiPriority w:val="99"/>
    <w:semiHidden/>
    <w:rsid w:val="006D1F48"/>
    <w:rPr>
      <w:sz w:val="22"/>
      <w:szCs w:val="22"/>
      <w:lang w:val="en-US" w:eastAsia="en-US"/>
    </w:rPr>
  </w:style>
  <w:style w:type="paragraph" w:styleId="Rodap">
    <w:name w:val="footer"/>
    <w:basedOn w:val="Normal"/>
    <w:link w:val="RodapCarter"/>
    <w:uiPriority w:val="99"/>
    <w:semiHidden/>
    <w:unhideWhenUsed/>
    <w:rsid w:val="006D1F48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semiHidden/>
    <w:rsid w:val="006D1F48"/>
    <w:rPr>
      <w:sz w:val="22"/>
      <w:szCs w:val="22"/>
      <w:lang w:val="en-US" w:eastAsia="en-US"/>
    </w:rPr>
  </w:style>
  <w:style w:type="character" w:styleId="Hiperligao">
    <w:name w:val="Hyperlink"/>
    <w:uiPriority w:val="99"/>
    <w:unhideWhenUsed/>
    <w:rsid w:val="008B557D"/>
    <w:rPr>
      <w:color w:val="467886"/>
      <w:u w:val="single"/>
    </w:rPr>
  </w:style>
  <w:style w:type="character" w:styleId="MenoNoResolvida">
    <w:name w:val="Unresolved Mention"/>
    <w:uiPriority w:val="99"/>
    <w:semiHidden/>
    <w:unhideWhenUsed/>
    <w:rsid w:val="008B557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Tipodeletrapredefinidodopargrafo"/>
    <w:rsid w:val="000E3DCB"/>
  </w:style>
  <w:style w:type="character" w:styleId="nfase">
    <w:name w:val="Emphasis"/>
    <w:uiPriority w:val="20"/>
    <w:qFormat/>
    <w:rsid w:val="000E3DCB"/>
    <w:rPr>
      <w:i/>
      <w:iCs/>
    </w:rPr>
  </w:style>
  <w:style w:type="character" w:styleId="Forte">
    <w:name w:val="Strong"/>
    <w:uiPriority w:val="22"/>
    <w:qFormat/>
    <w:rsid w:val="000E3DCB"/>
    <w:rPr>
      <w:b/>
      <w:bCs/>
    </w:rPr>
  </w:style>
  <w:style w:type="character" w:customStyle="1" w:styleId="Ttulo1Carter">
    <w:name w:val="Título 1 Caráter"/>
    <w:link w:val="Ttulo1"/>
    <w:uiPriority w:val="9"/>
    <w:rsid w:val="000E3DCB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youtu.be/3XA0bB79oGc?si=lKJPTSIyOEJWAa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Plano de sessão curta metragem.dotx</Template>
  <TotalTime>5</TotalTime>
  <Pages>3</Pages>
  <Words>354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    Público-alvo: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Lurdes</dc:creator>
  <cp:keywords/>
  <cp:lastModifiedBy>cavalobranco230977@gmail.com</cp:lastModifiedBy>
  <cp:revision>2</cp:revision>
  <cp:lastPrinted>2015-03-02T15:13:00Z</cp:lastPrinted>
  <dcterms:created xsi:type="dcterms:W3CDTF">2026-07-24T14:44:00Z</dcterms:created>
  <dcterms:modified xsi:type="dcterms:W3CDTF">2026-07-24T14:44:00Z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2015-02-16T00:00:00Z</vt:filetime>
  </property>
  <property fmtid="{D5CDD505-2E9C-101B-9397-08002B2CF9AE}" pid="3" name="LastSaved">
    <vt:filetime>2015-02-21T00:00:00Z</vt:filetime>
  </property>
</Properties>
</file>