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CE28" w14:textId="3E611E04" w:rsidR="000E32FA" w:rsidRPr="007F6E2F" w:rsidRDefault="000E32FA" w:rsidP="007F6E2F">
      <w:pPr>
        <w:jc w:val="center"/>
        <w:rPr>
          <w:b/>
          <w:bCs/>
        </w:rPr>
      </w:pPr>
      <w:r w:rsidRPr="007F6E2F">
        <w:rPr>
          <w:b/>
          <w:bCs/>
        </w:rPr>
        <w:t xml:space="preserve">Tarefa final – Formação </w:t>
      </w:r>
      <w:proofErr w:type="gramStart"/>
      <w:r w:rsidRPr="007F6E2F">
        <w:rPr>
          <w:b/>
          <w:bCs/>
        </w:rPr>
        <w:t>“ Criar</w:t>
      </w:r>
      <w:proofErr w:type="gramEnd"/>
      <w:r w:rsidRPr="007F6E2F">
        <w:rPr>
          <w:b/>
          <w:bCs/>
        </w:rPr>
        <w:t xml:space="preserve"> recursos educativos e estratégias pedagógicas baseados em IA” – 7ª edição – </w:t>
      </w:r>
      <w:proofErr w:type="gramStart"/>
      <w:r w:rsidRPr="007F6E2F">
        <w:rPr>
          <w:b/>
          <w:bCs/>
        </w:rPr>
        <w:t>Abril</w:t>
      </w:r>
      <w:proofErr w:type="gramEnd"/>
      <w:r w:rsidRPr="007F6E2F">
        <w:rPr>
          <w:b/>
          <w:bCs/>
        </w:rPr>
        <w:t xml:space="preserve"> 2026 – Sérgio Duarte</w:t>
      </w:r>
    </w:p>
    <w:p w14:paraId="59A76579" w14:textId="33FA87DF" w:rsidR="000E32FA" w:rsidRDefault="000E32FA" w:rsidP="007F6E2F">
      <w:pPr>
        <w:jc w:val="center"/>
      </w:pPr>
      <w:r w:rsidRPr="007F6E2F">
        <w:rPr>
          <w:highlight w:val="yellow"/>
        </w:rPr>
        <w:t>OPÇÃO B – Chat PDF</w:t>
      </w:r>
    </w:p>
    <w:p w14:paraId="17CB9824" w14:textId="23D98103" w:rsidR="000E32FA" w:rsidRDefault="007F6E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532D2E" wp14:editId="34F78794">
            <wp:simplePos x="0" y="0"/>
            <wp:positionH relativeFrom="column">
              <wp:posOffset>-2540</wp:posOffset>
            </wp:positionH>
            <wp:positionV relativeFrom="paragraph">
              <wp:posOffset>391795</wp:posOffset>
            </wp:positionV>
            <wp:extent cx="5397500" cy="2673350"/>
            <wp:effectExtent l="0" t="0" r="0" b="0"/>
            <wp:wrapTight wrapText="bothSides">
              <wp:wrapPolygon edited="0">
                <wp:start x="0" y="0"/>
                <wp:lineTo x="0" y="21395"/>
                <wp:lineTo x="21498" y="21395"/>
                <wp:lineTo x="21498" y="0"/>
                <wp:lineTo x="0" y="0"/>
              </wp:wrapPolygon>
            </wp:wrapTight>
            <wp:docPr id="5772280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D0AA4" w14:textId="4F01F93D" w:rsidR="000E32FA" w:rsidRDefault="000E32FA">
      <w:pPr>
        <w:rPr>
          <w:noProof/>
        </w:rPr>
      </w:pPr>
    </w:p>
    <w:p w14:paraId="066B485B" w14:textId="5AA916B8" w:rsidR="000E32FA" w:rsidRDefault="000E32FA" w:rsidP="000E32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7206D3" wp14:editId="70F81F22">
            <wp:simplePos x="0" y="0"/>
            <wp:positionH relativeFrom="column">
              <wp:posOffset>-3003</wp:posOffset>
            </wp:positionH>
            <wp:positionV relativeFrom="paragraph">
              <wp:posOffset>2454</wp:posOffset>
            </wp:positionV>
            <wp:extent cx="53911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24" y="21447"/>
                <wp:lineTo x="21524" y="0"/>
                <wp:lineTo x="0" y="0"/>
              </wp:wrapPolygon>
            </wp:wrapTight>
            <wp:docPr id="161226414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38CFAA" w14:textId="04A0DE6D" w:rsidR="000E32FA" w:rsidRDefault="000E32FA" w:rsidP="000E32FA">
      <w:pPr>
        <w:tabs>
          <w:tab w:val="left" w:pos="1310"/>
        </w:tabs>
      </w:pPr>
      <w:r>
        <w:tab/>
      </w:r>
    </w:p>
    <w:p w14:paraId="7C68B95C" w14:textId="77777777" w:rsidR="000E32FA" w:rsidRDefault="000E32FA" w:rsidP="000E32FA">
      <w:pPr>
        <w:tabs>
          <w:tab w:val="left" w:pos="1310"/>
        </w:tabs>
      </w:pPr>
    </w:p>
    <w:p w14:paraId="743369E8" w14:textId="77777777" w:rsidR="000E32FA" w:rsidRDefault="000E32FA" w:rsidP="000E32FA">
      <w:pPr>
        <w:tabs>
          <w:tab w:val="left" w:pos="1310"/>
        </w:tabs>
      </w:pPr>
    </w:p>
    <w:p w14:paraId="1735513F" w14:textId="77777777" w:rsidR="000E32FA" w:rsidRDefault="000E32FA" w:rsidP="000E32FA">
      <w:pPr>
        <w:tabs>
          <w:tab w:val="left" w:pos="1310"/>
        </w:tabs>
      </w:pPr>
    </w:p>
    <w:p w14:paraId="2F166B57" w14:textId="77777777" w:rsidR="000E32FA" w:rsidRDefault="000E32FA" w:rsidP="000E32FA">
      <w:pPr>
        <w:tabs>
          <w:tab w:val="left" w:pos="1310"/>
        </w:tabs>
      </w:pPr>
    </w:p>
    <w:p w14:paraId="26155DFC" w14:textId="34947ED6" w:rsidR="000E32FA" w:rsidRDefault="007F6E2F" w:rsidP="000E32FA">
      <w:pPr>
        <w:tabs>
          <w:tab w:val="left" w:pos="131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9063C1C" wp14:editId="74DE06E8">
            <wp:simplePos x="0" y="0"/>
            <wp:positionH relativeFrom="column">
              <wp:posOffset>-54879</wp:posOffset>
            </wp:positionH>
            <wp:positionV relativeFrom="paragraph">
              <wp:posOffset>157307</wp:posOffset>
            </wp:positionV>
            <wp:extent cx="53975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498" y="21496"/>
                <wp:lineTo x="21498" y="0"/>
                <wp:lineTo x="0" y="0"/>
              </wp:wrapPolygon>
            </wp:wrapTight>
            <wp:docPr id="20944373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6F256" w14:textId="77777777" w:rsidR="007F6E2F" w:rsidRDefault="007F6E2F" w:rsidP="000E32FA">
      <w:pPr>
        <w:tabs>
          <w:tab w:val="left" w:pos="1310"/>
        </w:tabs>
      </w:pPr>
    </w:p>
    <w:p w14:paraId="7B911410" w14:textId="107EE538" w:rsidR="000E32FA" w:rsidRDefault="000E32FA" w:rsidP="007F6E2F">
      <w:pPr>
        <w:tabs>
          <w:tab w:val="left" w:pos="1310"/>
        </w:tabs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9221C1" wp14:editId="6CCFF926">
            <wp:simplePos x="0" y="0"/>
            <wp:positionH relativeFrom="column">
              <wp:posOffset>-3003</wp:posOffset>
            </wp:positionH>
            <wp:positionV relativeFrom="paragraph">
              <wp:posOffset>-1173</wp:posOffset>
            </wp:positionV>
            <wp:extent cx="5397500" cy="2698750"/>
            <wp:effectExtent l="0" t="0" r="0" b="635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41346597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DDD057" w14:textId="54BF1827" w:rsidR="007F6E2F" w:rsidRPr="000E32FA" w:rsidRDefault="007F6E2F" w:rsidP="007F6E2F">
      <w:pPr>
        <w:tabs>
          <w:tab w:val="left" w:pos="1310"/>
        </w:tabs>
        <w:jc w:val="both"/>
      </w:pPr>
      <w:r>
        <w:t xml:space="preserve">Para a exploração desta ferramenta, utilizei um PDF que foi uma enorme referência para o meu trabalho </w:t>
      </w:r>
      <w:r w:rsidR="007E3E14">
        <w:t xml:space="preserve">no terreno </w:t>
      </w:r>
      <w:r>
        <w:t xml:space="preserve">e que já tinha estudado ao detalhe. A minha intenção foi perceber se o resumo era tecnicamente correto e se a tradução dos termos técnicos estava em linha com a versão aceite neste meio, em Portugal. A qualidade do resumo e capacidade de responder a perguntas com algum grau de complexidade foram respondidas de forma bastante satisfatória. </w:t>
      </w:r>
      <w:r w:rsidR="00AE7232">
        <w:t>Agora tenho confiança que se pode trabalhar</w:t>
      </w:r>
      <w:r w:rsidR="007E3E14">
        <w:t xml:space="preserve"> neste registo</w:t>
      </w:r>
      <w:r w:rsidR="00AE7232">
        <w:t xml:space="preserve"> qualquer tema relacionado com a minha atividade. Na minha opinião, a</w:t>
      </w:r>
      <w:r>
        <w:t xml:space="preserve"> grande potencialidade é </w:t>
      </w:r>
      <w:r w:rsidR="00AE7232">
        <w:t>a possibilidade de</w:t>
      </w:r>
      <w:r>
        <w:t xml:space="preserve"> estudo de</w:t>
      </w:r>
      <w:r w:rsidR="00AE7232">
        <w:t xml:space="preserve"> </w:t>
      </w:r>
      <w:proofErr w:type="gramStart"/>
      <w:r w:rsidR="00AE7232">
        <w:t xml:space="preserve">temas </w:t>
      </w:r>
      <w:r>
        <w:t xml:space="preserve"> complexo</w:t>
      </w:r>
      <w:r w:rsidR="00AE7232">
        <w:t>s</w:t>
      </w:r>
      <w:proofErr w:type="gramEnd"/>
      <w:r w:rsidR="00AE7232">
        <w:t xml:space="preserve"> (como este)</w:t>
      </w:r>
      <w:r>
        <w:t>, traduzido</w:t>
      </w:r>
      <w:r w:rsidR="00AE7232">
        <w:t xml:space="preserve"> de outra língua,</w:t>
      </w:r>
      <w:r>
        <w:t xml:space="preserve"> com qualidade técnica</w:t>
      </w:r>
      <w:r w:rsidR="00AE7232">
        <w:t>,</w:t>
      </w:r>
      <w:r>
        <w:t xml:space="preserve"> por uma fração de tempo. A limitação, será o que realmente foi falado na formação: ter informação organizada e </w:t>
      </w:r>
      <w:r w:rsidR="00AE7232">
        <w:t xml:space="preserve">com estas discussões ajuda a aprender, </w:t>
      </w:r>
      <w:r w:rsidR="00AE7232">
        <w:lastRenderedPageBreak/>
        <w:t>mas ainda não dispensa a validação humana para que se tenha a certeza da qualidade da informação.</w:t>
      </w:r>
    </w:p>
    <w:sectPr w:rsidR="007F6E2F" w:rsidRPr="000E32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FA"/>
    <w:rsid w:val="000E32FA"/>
    <w:rsid w:val="007E3E14"/>
    <w:rsid w:val="007F6E2F"/>
    <w:rsid w:val="00835291"/>
    <w:rsid w:val="00AE7232"/>
    <w:rsid w:val="00B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BE604"/>
  <w15:chartTrackingRefBased/>
  <w15:docId w15:val="{84930DA4-3075-4FC8-AB2B-47A141B3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0E32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E32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E32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E32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E32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E32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E32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E32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E32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E32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E32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E32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E32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E32FA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E32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E32F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E32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E32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E32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E32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E32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E32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E32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E32F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E32F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E32F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E32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E32FA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E32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Duarte</dc:creator>
  <cp:keywords/>
  <dc:description/>
  <cp:lastModifiedBy>Sergio Duarte</cp:lastModifiedBy>
  <cp:revision>2</cp:revision>
  <dcterms:created xsi:type="dcterms:W3CDTF">2026-04-11T16:06:00Z</dcterms:created>
  <dcterms:modified xsi:type="dcterms:W3CDTF">2026-04-11T17:56:00Z</dcterms:modified>
</cp:coreProperties>
</file>