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CA24" w14:textId="77777777" w:rsidR="002C0EB9" w:rsidRDefault="00000000">
      <w:pPr>
        <w:pStyle w:val="Ttulo1"/>
        <w:spacing w:before="233" w:after="276"/>
      </w:pPr>
      <w:r>
        <w:t>Plano de Aula: Introdução ao Tema das Profissões</w:t>
      </w:r>
    </w:p>
    <w:p w14:paraId="3424C928" w14:textId="77777777" w:rsidR="002C0EB9" w:rsidRDefault="00000000">
      <w:pPr>
        <w:pStyle w:val="Ttulo2"/>
        <w:spacing w:before="224" w:after="246"/>
      </w:pPr>
      <w:r>
        <w:t>Visão Geral</w:t>
      </w:r>
    </w:p>
    <w:p w14:paraId="0245C399" w14:textId="77777777" w:rsidR="002C0EB9" w:rsidRDefault="00000000">
      <w:pPr>
        <w:spacing w:before="120" w:after="120"/>
      </w:pPr>
      <w:r>
        <w:rPr>
          <w:b/>
          <w:bCs/>
        </w:rPr>
        <w:t>Duração:</w:t>
      </w:r>
      <w:r>
        <w:t xml:space="preserve"> 45 minutos.</w:t>
      </w:r>
    </w:p>
    <w:p w14:paraId="496D83AC" w14:textId="77777777" w:rsidR="002C0EB9" w:rsidRDefault="00000000">
      <w:pPr>
        <w:spacing w:before="120" w:after="120"/>
      </w:pPr>
      <w:r>
        <w:rPr>
          <w:b/>
          <w:bCs/>
        </w:rPr>
        <w:t xml:space="preserve">Objetivos de </w:t>
      </w:r>
      <w:proofErr w:type="spellStart"/>
      <w:proofErr w:type="gramStart"/>
      <w:r>
        <w:rPr>
          <w:b/>
          <w:bCs/>
        </w:rPr>
        <w:t>Aprendizagem:</w:t>
      </w:r>
      <w:r>
        <w:t>Ao</w:t>
      </w:r>
      <w:proofErr w:type="spellEnd"/>
      <w:proofErr w:type="gramEnd"/>
      <w:r>
        <w:t xml:space="preserve"> final da aula, os alunos serão capazes de:  </w:t>
      </w:r>
    </w:p>
    <w:p w14:paraId="09613515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Identificar e descrever profissões básicas em espanhol, incluindo variações de gênero (masculino/feminino) e número (singular/plural).  </w:t>
      </w:r>
    </w:p>
    <w:p w14:paraId="713E17B4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Utilizar o futuro do indicativo simples para expressar aspirações profissionais.  </w:t>
      </w:r>
    </w:p>
    <w:p w14:paraId="7620539E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>Associar profissões a contextos cotidianos e de futuro, promovendo a compreensão inicial do vocabulário temático.</w:t>
      </w:r>
    </w:p>
    <w:p w14:paraId="5134BEB9" w14:textId="77777777" w:rsidR="002C0EB9" w:rsidRDefault="00000000">
      <w:pPr>
        <w:spacing w:before="120" w:after="120"/>
      </w:pPr>
      <w:r>
        <w:rPr>
          <w:b/>
          <w:bCs/>
        </w:rPr>
        <w:t xml:space="preserve">Alinhamento com </w:t>
      </w:r>
      <w:proofErr w:type="spellStart"/>
      <w:proofErr w:type="gramStart"/>
      <w:r>
        <w:rPr>
          <w:b/>
          <w:bCs/>
        </w:rPr>
        <w:t>Padrões:</w:t>
      </w:r>
      <w:r>
        <w:t>Esta</w:t>
      </w:r>
      <w:proofErr w:type="spellEnd"/>
      <w:proofErr w:type="gramEnd"/>
      <w:r>
        <w:t xml:space="preserve"> aula alinha-se com os programas de </w:t>
      </w:r>
      <w:proofErr w:type="gramStart"/>
      <w:r>
        <w:t>Espanhol</w:t>
      </w:r>
      <w:proofErr w:type="gramEnd"/>
      <w:r>
        <w:t xml:space="preserve"> como Língua Estrangeira no 9.º ano do currículo português (Meta de Aprendizagem: Domínio A2 do CECR, com foco em vocabulário temático e gramática básica), enfatizando competências comunicativas orais e escritas sobre temas sociais e profissionais.</w:t>
      </w:r>
    </w:p>
    <w:p w14:paraId="6F858F74" w14:textId="77777777" w:rsidR="002C0EB9" w:rsidRDefault="00000000">
      <w:pPr>
        <w:spacing w:before="120" w:after="120"/>
      </w:pPr>
      <w:r>
        <w:rPr>
          <w:b/>
          <w:bCs/>
        </w:rPr>
        <w:t>Distribuição de Tempo:</w:t>
      </w:r>
      <w:r>
        <w:t xml:space="preserve">  </w:t>
      </w:r>
    </w:p>
    <w:p w14:paraId="71DD4395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Introdução/Enriquecimento: 5 minutos  </w:t>
      </w:r>
    </w:p>
    <w:p w14:paraId="5076A171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Instrução/Exploração: 15 minutos  </w:t>
      </w:r>
    </w:p>
    <w:p w14:paraId="721C3EB2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Prática/Aplicação: 15 minutos  </w:t>
      </w:r>
    </w:p>
    <w:p w14:paraId="409E19EA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Avaliação: 5 minutos  </w:t>
      </w:r>
    </w:p>
    <w:p w14:paraId="0C550B8A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Encerramento: 5 </w:t>
      </w:r>
      <w:proofErr w:type="spellStart"/>
      <w:r>
        <w:t>minutos</w:t>
      </w:r>
      <w:r>
        <w:rPr>
          <w:b/>
          <w:bCs/>
        </w:rPr>
        <w:t>Total</w:t>
      </w:r>
      <w:proofErr w:type="spellEnd"/>
      <w:r>
        <w:rPr>
          <w:b/>
          <w:bCs/>
        </w:rPr>
        <w:t>: 45 minutos</w:t>
      </w:r>
    </w:p>
    <w:p w14:paraId="35A86554" w14:textId="77777777" w:rsidR="002C0EB9" w:rsidRDefault="00000000">
      <w:pPr>
        <w:spacing w:before="120" w:after="120"/>
      </w:pPr>
      <w:r>
        <w:rPr>
          <w:b/>
          <w:bCs/>
        </w:rPr>
        <w:t>Materiais Necessários:</w:t>
      </w:r>
      <w:r>
        <w:t xml:space="preserve">  </w:t>
      </w:r>
    </w:p>
    <w:p w14:paraId="18442A33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>Projetor ou computador com acesso à internet para reproduzir um vídeo (sugestão: vídeo "</w:t>
      </w:r>
      <w:proofErr w:type="spellStart"/>
      <w:r>
        <w:t>Profesiones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futuro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España</w:t>
      </w:r>
      <w:proofErr w:type="spellEnd"/>
      <w:r>
        <w:t>" do canal YouTube "</w:t>
      </w:r>
      <w:proofErr w:type="spellStart"/>
      <w:r>
        <w:t>Educación</w:t>
      </w:r>
      <w:proofErr w:type="spellEnd"/>
      <w:r>
        <w:t xml:space="preserve"> 3.0" ou similar, duração aproximada de 3-4 minutos; procure por "</w:t>
      </w:r>
      <w:proofErr w:type="spellStart"/>
      <w:r>
        <w:t>profesiones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futuro </w:t>
      </w:r>
      <w:proofErr w:type="spellStart"/>
      <w:r>
        <w:t>España</w:t>
      </w:r>
      <w:proofErr w:type="spellEnd"/>
      <w:r>
        <w:t xml:space="preserve">" para um recurso gratuito e acessível).  </w:t>
      </w:r>
    </w:p>
    <w:p w14:paraId="0A13A279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Quadro branco ou </w:t>
      </w:r>
      <w:proofErr w:type="spellStart"/>
      <w:r>
        <w:t>flipchart</w:t>
      </w:r>
      <w:proofErr w:type="spellEnd"/>
      <w:r>
        <w:t xml:space="preserve"> com marcadores.  </w:t>
      </w:r>
    </w:p>
    <w:p w14:paraId="2E4CBB6C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>Fichas impressas ou cartões com profissões (ex.: "alcalde", "</w:t>
      </w:r>
      <w:proofErr w:type="spellStart"/>
      <w:r>
        <w:t>contable</w:t>
      </w:r>
      <w:proofErr w:type="spellEnd"/>
      <w:r>
        <w:t xml:space="preserve">", etc.) – cerca de 20 cartões, fáceis de preparar em casa ou na escola.  </w:t>
      </w:r>
    </w:p>
    <w:p w14:paraId="50BEF24E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Folhas de papel e canetas para os alunos (uma por grupo).  </w:t>
      </w:r>
    </w:p>
    <w:p w14:paraId="48626C88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Opcional: imagens impressas ou digitais de profissões para ilustrar (disponíveis em sites como </w:t>
      </w:r>
      <w:proofErr w:type="spellStart"/>
      <w:r>
        <w:t>Pixabay</w:t>
      </w:r>
      <w:proofErr w:type="spellEnd"/>
      <w:r>
        <w:t>, gratuitos).</w:t>
      </w:r>
    </w:p>
    <w:p w14:paraId="02EA8137" w14:textId="77777777" w:rsidR="002C0EB9" w:rsidRDefault="002C0EB9">
      <w:pPr>
        <w:pBdr>
          <w:bottom w:val="single" w:sz="1" w:space="0" w:color="000000"/>
        </w:pBdr>
        <w:spacing w:before="240" w:after="240"/>
      </w:pPr>
    </w:p>
    <w:p w14:paraId="796BCC5B" w14:textId="77777777" w:rsidR="002C0EB9" w:rsidRDefault="00000000">
      <w:pPr>
        <w:pStyle w:val="Ttulo2"/>
        <w:spacing w:before="224" w:after="246"/>
      </w:pPr>
      <w:r>
        <w:t>Procedimentos da Aula</w:t>
      </w:r>
    </w:p>
    <w:p w14:paraId="378BB3CD" w14:textId="77777777" w:rsidR="002C0EB9" w:rsidRDefault="00000000">
      <w:pPr>
        <w:pStyle w:val="Ttulo3"/>
        <w:spacing w:before="221" w:after="236"/>
      </w:pPr>
      <w:r>
        <w:lastRenderedPageBreak/>
        <w:t>Introdução/Enriquecimento</w:t>
      </w:r>
    </w:p>
    <w:p w14:paraId="057D89E1" w14:textId="77777777" w:rsidR="002C0EB9" w:rsidRDefault="00000000">
      <w:pPr>
        <w:spacing w:before="120" w:after="120"/>
      </w:pPr>
      <w:r>
        <w:t xml:space="preserve">(5 </w:t>
      </w:r>
      <w:proofErr w:type="gramStart"/>
      <w:r>
        <w:t>minutos)Inicie</w:t>
      </w:r>
      <w:proofErr w:type="gramEnd"/>
      <w:r>
        <w:t xml:space="preserve"> a aula com uma pergunta envolvente em espanhol para ativar o conhecimento prévio e captar o interesse: "¿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quieres</w:t>
      </w:r>
      <w:proofErr w:type="spellEnd"/>
      <w:r>
        <w:t xml:space="preserve"> ser de mayor? </w:t>
      </w:r>
      <w:r w:rsidRPr="0042214F">
        <w:rPr>
          <w:lang w:val="es-ES_tradnl"/>
        </w:rPr>
        <w:t xml:space="preserve">¿Conoces alguna profesión interesante en el futuro?" (O que queres ser quando fores grande? Conheces alguma profissão interessante no futuro?). Peça a 2-3 alunos voluntários para responderem em frases simples, incentivando-os a usar palavras que já saibam.Em seguida, apresente brevemente o tema: "Hoy vamos a explorar el mundo de las profesiones, especialmente las del futuro en España, y aprenderemos vocabulario nuevo con gramática." </w:t>
      </w:r>
      <w:r>
        <w:t>(Hoje vamos explorar o mundo das profissões, especialmente as do futuro em Espanha, e aprenderemos vocabulário novo com gramática). Isso introduz o objetivo de forma dinâmica, conectando ao contexto europeu próximo a Portugal.</w:t>
      </w:r>
    </w:p>
    <w:p w14:paraId="3C1F3E60" w14:textId="77777777" w:rsidR="002C0EB9" w:rsidRDefault="00000000">
      <w:pPr>
        <w:pStyle w:val="Ttulo3"/>
        <w:spacing w:before="221" w:after="236"/>
      </w:pPr>
      <w:r>
        <w:t>Instrução/Exploração</w:t>
      </w:r>
    </w:p>
    <w:p w14:paraId="15A8C736" w14:textId="77777777" w:rsidR="002C0EB9" w:rsidRDefault="00000000">
      <w:pPr>
        <w:spacing w:before="120" w:after="120"/>
      </w:pPr>
      <w:r>
        <w:t xml:space="preserve">(15 </w:t>
      </w:r>
      <w:proofErr w:type="gramStart"/>
      <w:r>
        <w:t>minutos)Reproduza</w:t>
      </w:r>
      <w:proofErr w:type="gramEnd"/>
      <w:r>
        <w:t xml:space="preserve"> o vídeo sugerido em espanhol sobre profissões do futuro em Espanha (ex.: foco em carreiras como engenheiro de energias renováveis, programador, etc., adaptando ao tema inicial). </w:t>
      </w:r>
      <w:r w:rsidRPr="0042214F">
        <w:rPr>
          <w:lang w:val="es-ES_tradnl"/>
        </w:rPr>
        <w:t xml:space="preserve">Pause o vídeo após 2 minutos para discutir: "¿Qué profesiones has visto? ¿Cómo suenan en español?" </w:t>
      </w:r>
      <w:r>
        <w:t>(Que profissões viste? Como soam em espanhol?</w:t>
      </w:r>
      <w:proofErr w:type="gramStart"/>
      <w:r>
        <w:t>).No</w:t>
      </w:r>
      <w:proofErr w:type="gramEnd"/>
      <w:r>
        <w:t xml:space="preserve"> quadro, apresente o vocabulário principal das profissões listadas, explicando a formação do feminino e plural:  </w:t>
      </w:r>
    </w:p>
    <w:p w14:paraId="06EF3066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Masculino singular: alcalde (alcalde), </w:t>
      </w:r>
      <w:proofErr w:type="spellStart"/>
      <w:r>
        <w:t>ingeniero</w:t>
      </w:r>
      <w:proofErr w:type="spellEnd"/>
      <w:r>
        <w:t xml:space="preserve"> (</w:t>
      </w:r>
      <w:proofErr w:type="spellStart"/>
      <w:r>
        <w:t>ingeniero</w:t>
      </w:r>
      <w:proofErr w:type="spellEnd"/>
      <w:r>
        <w:t xml:space="preserve">), </w:t>
      </w:r>
      <w:proofErr w:type="spellStart"/>
      <w:r>
        <w:t>plomero</w:t>
      </w:r>
      <w:proofErr w:type="spellEnd"/>
      <w:r>
        <w:t>/</w:t>
      </w:r>
      <w:proofErr w:type="spellStart"/>
      <w:r>
        <w:t>fontanero</w:t>
      </w:r>
      <w:proofErr w:type="spellEnd"/>
      <w:r>
        <w:t xml:space="preserve"> (</w:t>
      </w:r>
      <w:proofErr w:type="spellStart"/>
      <w:r>
        <w:t>fontanero</w:t>
      </w:r>
      <w:proofErr w:type="spellEnd"/>
      <w:r>
        <w:t xml:space="preserve">), </w:t>
      </w:r>
      <w:proofErr w:type="spellStart"/>
      <w:r>
        <w:t>abogado</w:t>
      </w:r>
      <w:proofErr w:type="spellEnd"/>
      <w:r>
        <w:t xml:space="preserve"> (</w:t>
      </w:r>
      <w:proofErr w:type="spellStart"/>
      <w:r>
        <w:t>abogado</w:t>
      </w:r>
      <w:proofErr w:type="spellEnd"/>
      <w:r>
        <w:t xml:space="preserve">), </w:t>
      </w:r>
      <w:proofErr w:type="spellStart"/>
      <w:r>
        <w:t>camarero</w:t>
      </w:r>
      <w:proofErr w:type="spellEnd"/>
      <w:r>
        <w:t xml:space="preserve"> (</w:t>
      </w:r>
      <w:proofErr w:type="spellStart"/>
      <w:r>
        <w:t>camarero</w:t>
      </w:r>
      <w:proofErr w:type="spellEnd"/>
      <w:r>
        <w:t xml:space="preserve">), </w:t>
      </w:r>
      <w:proofErr w:type="spellStart"/>
      <w:r>
        <w:t>pescadero</w:t>
      </w:r>
      <w:proofErr w:type="spellEnd"/>
      <w:r>
        <w:t xml:space="preserve"> (</w:t>
      </w:r>
      <w:proofErr w:type="spellStart"/>
      <w:r>
        <w:t>pescadero</w:t>
      </w:r>
      <w:proofErr w:type="spellEnd"/>
      <w:r>
        <w:t xml:space="preserve">), </w:t>
      </w:r>
      <w:proofErr w:type="spellStart"/>
      <w:r>
        <w:t>contable</w:t>
      </w:r>
      <w:proofErr w:type="spellEnd"/>
      <w:r>
        <w:t xml:space="preserve"> (</w:t>
      </w:r>
      <w:proofErr w:type="spellStart"/>
      <w:r>
        <w:t>contable</w:t>
      </w:r>
      <w:proofErr w:type="spellEnd"/>
      <w:r>
        <w:t xml:space="preserve">).  </w:t>
      </w:r>
    </w:p>
    <w:p w14:paraId="21205B00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Feminino: </w:t>
      </w:r>
      <w:proofErr w:type="spellStart"/>
      <w:r>
        <w:t>alcaldesa</w:t>
      </w:r>
      <w:proofErr w:type="spellEnd"/>
      <w:r>
        <w:t xml:space="preserve">, </w:t>
      </w:r>
      <w:proofErr w:type="spellStart"/>
      <w:r>
        <w:t>ingeniera</w:t>
      </w:r>
      <w:proofErr w:type="spellEnd"/>
      <w:r>
        <w:t xml:space="preserve">, </w:t>
      </w:r>
      <w:proofErr w:type="spellStart"/>
      <w:r>
        <w:t>fontanera</w:t>
      </w:r>
      <w:proofErr w:type="spellEnd"/>
      <w:r>
        <w:t xml:space="preserve">, </w:t>
      </w:r>
      <w:proofErr w:type="spellStart"/>
      <w:r>
        <w:t>abogada</w:t>
      </w:r>
      <w:proofErr w:type="spellEnd"/>
      <w:r>
        <w:t xml:space="preserve">, </w:t>
      </w:r>
      <w:proofErr w:type="spellStart"/>
      <w:r>
        <w:t>camarera</w:t>
      </w:r>
      <w:proofErr w:type="spellEnd"/>
      <w:r>
        <w:t xml:space="preserve">, </w:t>
      </w:r>
      <w:proofErr w:type="spellStart"/>
      <w:r>
        <w:t>pescadera</w:t>
      </w:r>
      <w:proofErr w:type="spellEnd"/>
      <w:r>
        <w:t xml:space="preserve">, </w:t>
      </w:r>
      <w:proofErr w:type="spellStart"/>
      <w:r>
        <w:t>contable</w:t>
      </w:r>
      <w:proofErr w:type="spellEnd"/>
      <w:r>
        <w:t xml:space="preserve"> (invariável).  </w:t>
      </w:r>
    </w:p>
    <w:p w14:paraId="714FCD56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>Plural: alcaldes/</w:t>
      </w:r>
      <w:proofErr w:type="spellStart"/>
      <w:r>
        <w:t>alcaldesas</w:t>
      </w:r>
      <w:proofErr w:type="spellEnd"/>
      <w:r>
        <w:t xml:space="preserve">, </w:t>
      </w:r>
      <w:proofErr w:type="spellStart"/>
      <w:r>
        <w:t>ingenieros</w:t>
      </w:r>
      <w:proofErr w:type="spellEnd"/>
      <w:r>
        <w:t>/</w:t>
      </w:r>
      <w:proofErr w:type="spellStart"/>
      <w:r>
        <w:t>ingenieras</w:t>
      </w:r>
      <w:proofErr w:type="spellEnd"/>
      <w:r>
        <w:t xml:space="preserve">, etc.  </w:t>
      </w:r>
    </w:p>
    <w:p w14:paraId="1D85613E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Exceções: ama de casa (amas de casa), </w:t>
      </w:r>
      <w:proofErr w:type="spellStart"/>
      <w:r>
        <w:t>dependienta</w:t>
      </w:r>
      <w:proofErr w:type="spellEnd"/>
      <w:r>
        <w:t xml:space="preserve"> (</w:t>
      </w:r>
      <w:proofErr w:type="spellStart"/>
      <w:r>
        <w:t>dependientas</w:t>
      </w:r>
      <w:proofErr w:type="spellEnd"/>
      <w:r>
        <w:t xml:space="preserve">), </w:t>
      </w:r>
      <w:proofErr w:type="spellStart"/>
      <w:r>
        <w:t>azafata</w:t>
      </w:r>
      <w:proofErr w:type="spellEnd"/>
      <w:r>
        <w:t xml:space="preserve"> (</w:t>
      </w:r>
      <w:proofErr w:type="spellStart"/>
      <w:r>
        <w:t>azafatas</w:t>
      </w:r>
      <w:proofErr w:type="spellEnd"/>
      <w:proofErr w:type="gramStart"/>
      <w:r>
        <w:t>).Ensine</w:t>
      </w:r>
      <w:proofErr w:type="gramEnd"/>
      <w:r>
        <w:t xml:space="preserve"> o futuro do indicativo simples de forma interativa: "</w:t>
      </w:r>
      <w:proofErr w:type="spellStart"/>
      <w:r>
        <w:t>Seré</w:t>
      </w:r>
      <w:proofErr w:type="spellEnd"/>
      <w:r>
        <w:t xml:space="preserve"> </w:t>
      </w:r>
      <w:proofErr w:type="spellStart"/>
      <w:r>
        <w:t>ingeniero</w:t>
      </w:r>
      <w:proofErr w:type="spellEnd"/>
      <w:r>
        <w:t xml:space="preserve">" (Serei engenheiro), "Seremos </w:t>
      </w:r>
      <w:proofErr w:type="spellStart"/>
      <w:r>
        <w:t>contables</w:t>
      </w:r>
      <w:proofErr w:type="spellEnd"/>
      <w:r>
        <w:t xml:space="preserve">" (Seremos contáveis). Use exemplos com as profissões: "¿Serás alcalde </w:t>
      </w:r>
      <w:proofErr w:type="spellStart"/>
      <w:r>
        <w:t>en</w:t>
      </w:r>
      <w:proofErr w:type="spellEnd"/>
      <w:r>
        <w:t xml:space="preserve"> el futuro?" (Serás alcalde no futuro?). Incentive os alunos a repetirem em coro para fixação auditiva. Divida em grupos pequenos (3-4 alunos) para que explorem 2-3 profissões cada, discutindo variações de gênero/plural e uma frase no futuro.</w:t>
      </w:r>
    </w:p>
    <w:p w14:paraId="20F04AE3" w14:textId="77777777" w:rsidR="002C0EB9" w:rsidRDefault="00000000">
      <w:pPr>
        <w:pStyle w:val="Ttulo3"/>
        <w:spacing w:before="221" w:after="236"/>
      </w:pPr>
      <w:r>
        <w:t>Prática/Aplicação</w:t>
      </w:r>
    </w:p>
    <w:p w14:paraId="3D75A541" w14:textId="77777777" w:rsidR="002C0EB9" w:rsidRDefault="00000000">
      <w:pPr>
        <w:spacing w:before="120" w:after="120"/>
      </w:pPr>
      <w:r>
        <w:t xml:space="preserve">(15 </w:t>
      </w:r>
      <w:proofErr w:type="gramStart"/>
      <w:r>
        <w:t>minutos)Implemente</w:t>
      </w:r>
      <w:proofErr w:type="gramEnd"/>
      <w:r>
        <w:t xml:space="preserve"> um jogo de treino de vocabulário chamado "</w:t>
      </w:r>
      <w:proofErr w:type="spellStart"/>
      <w:r>
        <w:t>Carrera</w:t>
      </w:r>
      <w:proofErr w:type="spellEnd"/>
      <w:r>
        <w:t xml:space="preserve"> de </w:t>
      </w:r>
      <w:proofErr w:type="spellStart"/>
      <w:r>
        <w:t>Profesiones</w:t>
      </w:r>
      <w:proofErr w:type="spellEnd"/>
      <w:r>
        <w:t xml:space="preserve">" (Corrida de Profissões), adaptado para mobilizar o tema.  </w:t>
      </w:r>
    </w:p>
    <w:p w14:paraId="655190B1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>Divida a turma em 4-5 grupos. Distribua cartões com profissões (ex.: um cartão com "</w:t>
      </w:r>
      <w:proofErr w:type="spellStart"/>
      <w:r>
        <w:t>ingeniero</w:t>
      </w:r>
      <w:proofErr w:type="spellEnd"/>
      <w:r>
        <w:t>" – o grupo deve formar "</w:t>
      </w:r>
      <w:proofErr w:type="spellStart"/>
      <w:r>
        <w:t>ingeniera</w:t>
      </w:r>
      <w:proofErr w:type="spellEnd"/>
      <w:r>
        <w:t>", "</w:t>
      </w:r>
      <w:proofErr w:type="spellStart"/>
      <w:r>
        <w:t>ingenieros</w:t>
      </w:r>
      <w:proofErr w:type="spellEnd"/>
      <w:r>
        <w:t>" e uma frase como "</w:t>
      </w:r>
      <w:proofErr w:type="spellStart"/>
      <w:r>
        <w:t>En</w:t>
      </w:r>
      <w:proofErr w:type="spellEnd"/>
      <w:r>
        <w:t xml:space="preserve"> el futuro, </w:t>
      </w:r>
      <w:proofErr w:type="spellStart"/>
      <w:r>
        <w:t>seré</w:t>
      </w:r>
      <w:proofErr w:type="spellEnd"/>
      <w:r>
        <w:t xml:space="preserve"> </w:t>
      </w:r>
      <w:proofErr w:type="spellStart"/>
      <w:r>
        <w:t>ingeniera</w:t>
      </w:r>
      <w:proofErr w:type="spellEnd"/>
      <w:r>
        <w:t xml:space="preserve">").  </w:t>
      </w:r>
    </w:p>
    <w:p w14:paraId="0528CD97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>O jogo: Cada grupo sorteia um cartão, discute em 1 minuto (formação de feminino/plural e frase no futuro), depois um representante apresenta oralmente. O grupo que responder corretamente primeiro ganha um ponto. Inclua desafios como conectar profissões ao vídeo (ex.: "</w:t>
      </w:r>
      <w:proofErr w:type="spellStart"/>
      <w:r>
        <w:t>Fontanero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futuro: reparará robots").  </w:t>
      </w:r>
    </w:p>
    <w:p w14:paraId="0963D3EE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lastRenderedPageBreak/>
        <w:t xml:space="preserve">Para movimento: Os grupos podem "correr" ao quadro para escrever suas respostas, tornando-o dinâmico para adolescentes. Isso reforça o vocabulário, gramática e aplicação prática, com foco em profissões como ama de casa, </w:t>
      </w:r>
      <w:proofErr w:type="spellStart"/>
      <w:r>
        <w:t>dependienta</w:t>
      </w:r>
      <w:proofErr w:type="spellEnd"/>
      <w:r>
        <w:t xml:space="preserve">, </w:t>
      </w:r>
      <w:proofErr w:type="spellStart"/>
      <w:r>
        <w:t>azafata</w:t>
      </w:r>
      <w:proofErr w:type="spellEnd"/>
      <w:r>
        <w:t>, etc.</w:t>
      </w:r>
    </w:p>
    <w:p w14:paraId="55C5FC2B" w14:textId="77777777" w:rsidR="002C0EB9" w:rsidRDefault="00000000">
      <w:pPr>
        <w:pStyle w:val="Ttulo3"/>
        <w:spacing w:before="221" w:after="236"/>
      </w:pPr>
      <w:r>
        <w:t>Avaliação</w:t>
      </w:r>
    </w:p>
    <w:p w14:paraId="2767EBFE" w14:textId="77777777" w:rsidR="002C0EB9" w:rsidRDefault="00000000">
      <w:pPr>
        <w:spacing w:before="120" w:after="120"/>
      </w:pPr>
      <w:r>
        <w:t xml:space="preserve">(5 </w:t>
      </w:r>
      <w:proofErr w:type="gramStart"/>
      <w:r>
        <w:t>minutos)Use</w:t>
      </w:r>
      <w:proofErr w:type="gramEnd"/>
      <w:r>
        <w:t xml:space="preserve"> uma avaliação formativa rápida: Entregue uma "saída de saída" (exit ticket) – uma folha com 3 tarefas: 1) Escreva o feminino e plural de "</w:t>
      </w:r>
      <w:proofErr w:type="spellStart"/>
      <w:r>
        <w:t>abogado</w:t>
      </w:r>
      <w:proofErr w:type="spellEnd"/>
      <w:r>
        <w:t>"; 2) Crie uma frase no futuro com "</w:t>
      </w:r>
      <w:proofErr w:type="spellStart"/>
      <w:r>
        <w:t>camarero</w:t>
      </w:r>
      <w:proofErr w:type="spellEnd"/>
      <w:r>
        <w:t>"; 3) Nomeie uma profissão do vídeo. Colete as folhas para verificar compreensão (80% de acerto como meta). Observe participação no jogo para avaliar oralmente.</w:t>
      </w:r>
    </w:p>
    <w:p w14:paraId="58D5381A" w14:textId="77777777" w:rsidR="002C0EB9" w:rsidRDefault="00000000">
      <w:pPr>
        <w:pStyle w:val="Ttulo3"/>
        <w:spacing w:before="221" w:after="236"/>
      </w:pPr>
      <w:r>
        <w:t>Encerramento</w:t>
      </w:r>
    </w:p>
    <w:p w14:paraId="06D62C91" w14:textId="77777777" w:rsidR="002C0EB9" w:rsidRDefault="00000000">
      <w:pPr>
        <w:spacing w:before="120" w:after="120"/>
      </w:pPr>
      <w:r>
        <w:t xml:space="preserve">(5 </w:t>
      </w:r>
      <w:proofErr w:type="gramStart"/>
      <w:r>
        <w:t>minutos)Resuma</w:t>
      </w:r>
      <w:proofErr w:type="gramEnd"/>
      <w:r>
        <w:t xml:space="preserve"> os pontos chave: "</w:t>
      </w:r>
      <w:proofErr w:type="spellStart"/>
      <w:r>
        <w:t>Hoy</w:t>
      </w:r>
      <w:proofErr w:type="spellEnd"/>
      <w:r>
        <w:t xml:space="preserve"> hemos aprendido </w:t>
      </w:r>
      <w:proofErr w:type="spellStart"/>
      <w:r>
        <w:t>profesiones</w:t>
      </w:r>
      <w:proofErr w:type="spellEnd"/>
      <w:r>
        <w:t xml:space="preserve"> como alcalde, </w:t>
      </w:r>
      <w:proofErr w:type="spellStart"/>
      <w:r>
        <w:t>ingeniero</w:t>
      </w:r>
      <w:proofErr w:type="spellEnd"/>
      <w:r>
        <w:t xml:space="preserve"> y </w:t>
      </w:r>
      <w:proofErr w:type="spellStart"/>
      <w:r>
        <w:t>azafata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su </w:t>
      </w:r>
      <w:proofErr w:type="spellStart"/>
      <w:r>
        <w:t>femenino</w:t>
      </w:r>
      <w:proofErr w:type="spellEnd"/>
      <w:r>
        <w:t xml:space="preserve">, plural y el futuro: 'Seremos </w:t>
      </w:r>
      <w:proofErr w:type="spellStart"/>
      <w:r>
        <w:t>dependientas</w:t>
      </w:r>
      <w:proofErr w:type="spellEnd"/>
      <w:r>
        <w:t xml:space="preserve">'." (Hoje aprendemos profissões como alcalde, </w:t>
      </w:r>
      <w:proofErr w:type="spellStart"/>
      <w:r>
        <w:t>ingeniero</w:t>
      </w:r>
      <w:proofErr w:type="spellEnd"/>
      <w:r>
        <w:t xml:space="preserve"> e </w:t>
      </w:r>
      <w:proofErr w:type="spellStart"/>
      <w:r>
        <w:t>azafata</w:t>
      </w:r>
      <w:proofErr w:type="spellEnd"/>
      <w:r>
        <w:t xml:space="preserve">, com seu feminino, plural e futuro: 'Seremos </w:t>
      </w:r>
      <w:proofErr w:type="spellStart"/>
      <w:r>
        <w:t>dependientas</w:t>
      </w:r>
      <w:proofErr w:type="spellEnd"/>
      <w:r>
        <w:t xml:space="preserve">'). Peça a um aluno para partilhar uma aspiração profissional em espanhol. </w:t>
      </w:r>
      <w:r w:rsidRPr="0042214F">
        <w:rPr>
          <w:lang w:val="es-ES_tradnl"/>
        </w:rPr>
        <w:t xml:space="preserve">Antecipe a próxima aula: "La próxima vez, exploraremos más profesiones y roles en la sociedad." </w:t>
      </w:r>
      <w:r>
        <w:t>(Da próxima vez, exploraremos mais profissões e papéis na sociedade). Isso reforça o aprendizado e motiva continuidade.</w:t>
      </w:r>
    </w:p>
    <w:p w14:paraId="61787876" w14:textId="77777777" w:rsidR="002C0EB9" w:rsidRDefault="002C0EB9">
      <w:pPr>
        <w:pBdr>
          <w:bottom w:val="single" w:sz="1" w:space="0" w:color="000000"/>
        </w:pBdr>
        <w:spacing w:before="240" w:after="240"/>
      </w:pPr>
    </w:p>
    <w:p w14:paraId="65B23323" w14:textId="77777777" w:rsidR="002C0EB9" w:rsidRDefault="00000000">
      <w:pPr>
        <w:pStyle w:val="Ttulo2"/>
        <w:spacing w:before="224" w:after="246"/>
      </w:pPr>
      <w:r>
        <w:t>Modificações</w:t>
      </w:r>
    </w:p>
    <w:p w14:paraId="0060B19E" w14:textId="77777777" w:rsidR="002C0EB9" w:rsidRDefault="00000000">
      <w:pPr>
        <w:spacing w:before="120" w:after="120"/>
      </w:pPr>
      <w:r>
        <w:rPr>
          <w:b/>
          <w:bCs/>
        </w:rPr>
        <w:t>Diferenciação:</w:t>
      </w:r>
      <w:r>
        <w:t xml:space="preserve">  </w:t>
      </w:r>
    </w:p>
    <w:p w14:paraId="188A9D18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 xml:space="preserve">Para alunos com necessidades especiais (ex.: dificuldades de leitura): Forneça cartões com imagens das profissões e áudio gravado das palavras; permita respostas orais em vez de escritas.  </w:t>
      </w:r>
    </w:p>
    <w:p w14:paraId="18B95905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>Para estilos de aprendizagem variados: Inclua mais visual (imagens no vídeo/quado) para visuais; discussões em grupo para auditivos/</w:t>
      </w:r>
      <w:proofErr w:type="spellStart"/>
      <w:r>
        <w:t>kinesthésicos</w:t>
      </w:r>
      <w:proofErr w:type="spellEnd"/>
      <w:r>
        <w:t xml:space="preserve">; e frases escritas para os que preferem estrutura.  </w:t>
      </w:r>
    </w:p>
    <w:p w14:paraId="1998D89C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>Para níveis avançados/iniciantes: Grupos heterogéneos no jogo, onde pares ajudem mutuamente; simplifique frases no futuro para iniciantes (ex.: usar "</w:t>
      </w:r>
      <w:proofErr w:type="spellStart"/>
      <w:r>
        <w:t>voy</w:t>
      </w:r>
      <w:proofErr w:type="spellEnd"/>
      <w:r>
        <w:t xml:space="preserve"> a ser" como alternativa inicial</w:t>
      </w:r>
      <w:proofErr w:type="gramStart"/>
      <w:r>
        <w:t>).Adapte</w:t>
      </w:r>
      <w:proofErr w:type="gramEnd"/>
      <w:r>
        <w:t xml:space="preserve"> o vídeo com legendas em espanhol se necessário, acessível via YouTube.</w:t>
      </w:r>
    </w:p>
    <w:p w14:paraId="17BAA2C3" w14:textId="77777777" w:rsidR="002C0EB9" w:rsidRDefault="00000000">
      <w:pPr>
        <w:spacing w:before="120" w:after="120"/>
      </w:pPr>
      <w:r>
        <w:rPr>
          <w:b/>
          <w:bCs/>
        </w:rPr>
        <w:t>Atividades de Extensão:</w:t>
      </w:r>
      <w:r>
        <w:t xml:space="preserve">  </w:t>
      </w:r>
    </w:p>
    <w:p w14:paraId="6E02C073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>Para alunos que terminarem cedo: Crie um "cartaz de profissões do futuro" em grupo, desenhando e descrevendo 3 profissões novas (ex.: "</w:t>
      </w:r>
      <w:proofErr w:type="spellStart"/>
      <w:r>
        <w:t>En</w:t>
      </w:r>
      <w:proofErr w:type="spellEnd"/>
      <w:r>
        <w:t xml:space="preserve"> 2050, </w:t>
      </w:r>
      <w:proofErr w:type="spellStart"/>
      <w:r>
        <w:t>seré</w:t>
      </w:r>
      <w:proofErr w:type="spellEnd"/>
      <w:r>
        <w:t xml:space="preserve"> astronauta digital") usando o futuro e variações gramaticais.  </w:t>
      </w:r>
    </w:p>
    <w:p w14:paraId="7A9DF537" w14:textId="77777777" w:rsidR="002C0EB9" w:rsidRDefault="00000000">
      <w:pPr>
        <w:pStyle w:val="PargrafodaLista"/>
        <w:numPr>
          <w:ilvl w:val="0"/>
          <w:numId w:val="1"/>
        </w:numPr>
        <w:spacing w:line="360" w:lineRule="auto"/>
      </w:pPr>
      <w:r>
        <w:t>Desafio extra: Pesquise online (em casa) uma profissão espanhola moderna e prepare uma frase para compartilhar na aula seguinte, promovendo autonomia.</w:t>
      </w:r>
    </w:p>
    <w:sectPr w:rsidR="002C0EB9">
      <w:footerReference w:type="default" r:id="rId7"/>
      <w:pgSz w:w="12240" w:h="15840"/>
      <w:pgMar w:top="1440" w:right="1440" w:bottom="1440" w:left="1440" w:header="708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C4DC" w14:textId="77777777" w:rsidR="0006596C" w:rsidRDefault="0006596C">
      <w:pPr>
        <w:spacing w:line="240" w:lineRule="auto"/>
      </w:pPr>
      <w:r>
        <w:separator/>
      </w:r>
    </w:p>
  </w:endnote>
  <w:endnote w:type="continuationSeparator" w:id="0">
    <w:p w14:paraId="62CA4833" w14:textId="77777777" w:rsidR="0006596C" w:rsidRDefault="00065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E0E1" w14:textId="77777777" w:rsidR="002C0EB9" w:rsidRDefault="00000000">
    <w:pPr>
      <w:ind w:right="-1200"/>
      <w:jc w:val="right"/>
    </w:pPr>
    <w:r>
      <w:rPr>
        <w:noProof/>
      </w:rPr>
      <w:drawing>
        <wp:inline distT="0" distB="0" distL="0" distR="0" wp14:anchorId="74A82B70" wp14:editId="72975382">
          <wp:extent cx="800100" cy="133350"/>
          <wp:effectExtent l="0" t="0" r="0" b="0"/>
          <wp:docPr id="1" name="Logo of Padlet TA" descr="Padlet TA" title="Padlet 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F226" w14:textId="77777777" w:rsidR="0006596C" w:rsidRDefault="0006596C">
      <w:pPr>
        <w:spacing w:line="240" w:lineRule="auto"/>
      </w:pPr>
      <w:r>
        <w:separator/>
      </w:r>
    </w:p>
  </w:footnote>
  <w:footnote w:type="continuationSeparator" w:id="0">
    <w:p w14:paraId="7F16BDCF" w14:textId="77777777" w:rsidR="0006596C" w:rsidRDefault="000659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437"/>
    <w:multiLevelType w:val="hybridMultilevel"/>
    <w:tmpl w:val="51E666D2"/>
    <w:lvl w:ilvl="0" w:tplc="194A822E">
      <w:start w:val="1"/>
      <w:numFmt w:val="decimal"/>
      <w:lvlText w:val="%1."/>
      <w:lvlJc w:val="left"/>
      <w:pPr>
        <w:ind w:left="360" w:hanging="129"/>
      </w:pPr>
    </w:lvl>
    <w:lvl w:ilvl="1" w:tplc="945AAEEE">
      <w:start w:val="1"/>
      <w:numFmt w:val="lowerLetter"/>
      <w:lvlText w:val="%2."/>
      <w:lvlJc w:val="left"/>
      <w:pPr>
        <w:ind w:left="720" w:hanging="129"/>
      </w:pPr>
    </w:lvl>
    <w:lvl w:ilvl="2" w:tplc="7C9AAF7E">
      <w:start w:val="1"/>
      <w:numFmt w:val="lowerRoman"/>
      <w:lvlText w:val="%3."/>
      <w:lvlJc w:val="left"/>
      <w:pPr>
        <w:ind w:left="1080" w:hanging="129"/>
      </w:pPr>
    </w:lvl>
    <w:lvl w:ilvl="3" w:tplc="279AAF7A">
      <w:start w:val="1"/>
      <w:numFmt w:val="decimal"/>
      <w:lvlText w:val="%4."/>
      <w:lvlJc w:val="left"/>
      <w:pPr>
        <w:ind w:left="1440" w:hanging="129"/>
      </w:pPr>
    </w:lvl>
    <w:lvl w:ilvl="4" w:tplc="4D80B726">
      <w:start w:val="1"/>
      <w:numFmt w:val="lowerLetter"/>
      <w:lvlText w:val="%5."/>
      <w:lvlJc w:val="left"/>
      <w:pPr>
        <w:ind w:left="1800" w:hanging="129"/>
      </w:pPr>
    </w:lvl>
    <w:lvl w:ilvl="5" w:tplc="D1B6C06E">
      <w:numFmt w:val="decimal"/>
      <w:lvlText w:val=""/>
      <w:lvlJc w:val="left"/>
    </w:lvl>
    <w:lvl w:ilvl="6" w:tplc="DA58ECEE">
      <w:numFmt w:val="decimal"/>
      <w:lvlText w:val=""/>
      <w:lvlJc w:val="left"/>
    </w:lvl>
    <w:lvl w:ilvl="7" w:tplc="058AD13E">
      <w:numFmt w:val="decimal"/>
      <w:lvlText w:val=""/>
      <w:lvlJc w:val="left"/>
    </w:lvl>
    <w:lvl w:ilvl="8" w:tplc="F67A434C">
      <w:numFmt w:val="decimal"/>
      <w:lvlText w:val=""/>
      <w:lvlJc w:val="left"/>
    </w:lvl>
  </w:abstractNum>
  <w:abstractNum w:abstractNumId="1" w15:restartNumberingAfterBreak="0">
    <w:nsid w:val="1C8541FF"/>
    <w:multiLevelType w:val="hybridMultilevel"/>
    <w:tmpl w:val="4C70BEF6"/>
    <w:lvl w:ilvl="0" w:tplc="73969C34">
      <w:start w:val="1"/>
      <w:numFmt w:val="decimal"/>
      <w:lvlText w:val="%1."/>
      <w:lvlJc w:val="left"/>
      <w:pPr>
        <w:ind w:left="360" w:hanging="129"/>
      </w:pPr>
    </w:lvl>
    <w:lvl w:ilvl="1" w:tplc="115C46AE">
      <w:start w:val="1"/>
      <w:numFmt w:val="lowerLetter"/>
      <w:lvlText w:val="%2."/>
      <w:lvlJc w:val="left"/>
      <w:pPr>
        <w:ind w:left="720" w:hanging="129"/>
      </w:pPr>
    </w:lvl>
    <w:lvl w:ilvl="2" w:tplc="F3BAC5E0">
      <w:start w:val="1"/>
      <w:numFmt w:val="lowerRoman"/>
      <w:lvlText w:val="%3."/>
      <w:lvlJc w:val="left"/>
      <w:pPr>
        <w:ind w:left="1080" w:hanging="129"/>
      </w:pPr>
    </w:lvl>
    <w:lvl w:ilvl="3" w:tplc="CB80853C">
      <w:start w:val="1"/>
      <w:numFmt w:val="decimal"/>
      <w:lvlText w:val="%4."/>
      <w:lvlJc w:val="left"/>
      <w:pPr>
        <w:ind w:left="1440" w:hanging="129"/>
      </w:pPr>
    </w:lvl>
    <w:lvl w:ilvl="4" w:tplc="B1F6D084">
      <w:start w:val="1"/>
      <w:numFmt w:val="lowerLetter"/>
      <w:lvlText w:val="%5."/>
      <w:lvlJc w:val="left"/>
      <w:pPr>
        <w:ind w:left="1800" w:hanging="129"/>
      </w:pPr>
    </w:lvl>
    <w:lvl w:ilvl="5" w:tplc="F1E0C8E2">
      <w:numFmt w:val="decimal"/>
      <w:lvlText w:val=""/>
      <w:lvlJc w:val="left"/>
    </w:lvl>
    <w:lvl w:ilvl="6" w:tplc="2B98E18A">
      <w:numFmt w:val="decimal"/>
      <w:lvlText w:val=""/>
      <w:lvlJc w:val="left"/>
    </w:lvl>
    <w:lvl w:ilvl="7" w:tplc="2C6EEA84">
      <w:numFmt w:val="decimal"/>
      <w:lvlText w:val=""/>
      <w:lvlJc w:val="left"/>
    </w:lvl>
    <w:lvl w:ilvl="8" w:tplc="488697AA">
      <w:numFmt w:val="decimal"/>
      <w:lvlText w:val=""/>
      <w:lvlJc w:val="left"/>
    </w:lvl>
  </w:abstractNum>
  <w:abstractNum w:abstractNumId="2" w15:restartNumberingAfterBreak="0">
    <w:nsid w:val="23471281"/>
    <w:multiLevelType w:val="hybridMultilevel"/>
    <w:tmpl w:val="4AD89576"/>
    <w:lvl w:ilvl="0" w:tplc="68528FFE">
      <w:start w:val="1"/>
      <w:numFmt w:val="decimal"/>
      <w:lvlText w:val="%1."/>
      <w:lvlJc w:val="left"/>
      <w:pPr>
        <w:ind w:left="360" w:hanging="129"/>
      </w:pPr>
    </w:lvl>
    <w:lvl w:ilvl="1" w:tplc="6DFCE688">
      <w:start w:val="1"/>
      <w:numFmt w:val="lowerLetter"/>
      <w:lvlText w:val="%2."/>
      <w:lvlJc w:val="left"/>
      <w:pPr>
        <w:ind w:left="720" w:hanging="129"/>
      </w:pPr>
    </w:lvl>
    <w:lvl w:ilvl="2" w:tplc="B538A7A4">
      <w:start w:val="1"/>
      <w:numFmt w:val="lowerRoman"/>
      <w:lvlText w:val="%3."/>
      <w:lvlJc w:val="left"/>
      <w:pPr>
        <w:ind w:left="1080" w:hanging="129"/>
      </w:pPr>
    </w:lvl>
    <w:lvl w:ilvl="3" w:tplc="BEB84700">
      <w:start w:val="1"/>
      <w:numFmt w:val="decimal"/>
      <w:lvlText w:val="%4."/>
      <w:lvlJc w:val="left"/>
      <w:pPr>
        <w:ind w:left="1440" w:hanging="129"/>
      </w:pPr>
    </w:lvl>
    <w:lvl w:ilvl="4" w:tplc="29BA13E8">
      <w:start w:val="1"/>
      <w:numFmt w:val="lowerLetter"/>
      <w:lvlText w:val="%5."/>
      <w:lvlJc w:val="left"/>
      <w:pPr>
        <w:ind w:left="1800" w:hanging="129"/>
      </w:pPr>
    </w:lvl>
    <w:lvl w:ilvl="5" w:tplc="075234AA">
      <w:numFmt w:val="decimal"/>
      <w:lvlText w:val=""/>
      <w:lvlJc w:val="left"/>
    </w:lvl>
    <w:lvl w:ilvl="6" w:tplc="C3064BE0">
      <w:numFmt w:val="decimal"/>
      <w:lvlText w:val=""/>
      <w:lvlJc w:val="left"/>
    </w:lvl>
    <w:lvl w:ilvl="7" w:tplc="4C605B9A">
      <w:numFmt w:val="decimal"/>
      <w:lvlText w:val=""/>
      <w:lvlJc w:val="left"/>
    </w:lvl>
    <w:lvl w:ilvl="8" w:tplc="B06821AA">
      <w:numFmt w:val="decimal"/>
      <w:lvlText w:val=""/>
      <w:lvlJc w:val="left"/>
    </w:lvl>
  </w:abstractNum>
  <w:abstractNum w:abstractNumId="3" w15:restartNumberingAfterBreak="0">
    <w:nsid w:val="246333C5"/>
    <w:multiLevelType w:val="hybridMultilevel"/>
    <w:tmpl w:val="97A667FE"/>
    <w:lvl w:ilvl="0" w:tplc="169CA450">
      <w:start w:val="1"/>
      <w:numFmt w:val="decimal"/>
      <w:lvlText w:val="%1."/>
      <w:lvlJc w:val="left"/>
      <w:pPr>
        <w:ind w:left="360" w:hanging="129"/>
      </w:pPr>
    </w:lvl>
    <w:lvl w:ilvl="1" w:tplc="2286F58E">
      <w:start w:val="1"/>
      <w:numFmt w:val="lowerLetter"/>
      <w:lvlText w:val="%2."/>
      <w:lvlJc w:val="left"/>
      <w:pPr>
        <w:ind w:left="720" w:hanging="129"/>
      </w:pPr>
    </w:lvl>
    <w:lvl w:ilvl="2" w:tplc="D57EB9A8">
      <w:start w:val="1"/>
      <w:numFmt w:val="lowerRoman"/>
      <w:lvlText w:val="%3."/>
      <w:lvlJc w:val="left"/>
      <w:pPr>
        <w:ind w:left="1080" w:hanging="129"/>
      </w:pPr>
    </w:lvl>
    <w:lvl w:ilvl="3" w:tplc="0AF221EA">
      <w:start w:val="1"/>
      <w:numFmt w:val="decimal"/>
      <w:lvlText w:val="%4."/>
      <w:lvlJc w:val="left"/>
      <w:pPr>
        <w:ind w:left="1440" w:hanging="129"/>
      </w:pPr>
    </w:lvl>
    <w:lvl w:ilvl="4" w:tplc="8776274C">
      <w:start w:val="1"/>
      <w:numFmt w:val="lowerLetter"/>
      <w:lvlText w:val="%5."/>
      <w:lvlJc w:val="left"/>
      <w:pPr>
        <w:ind w:left="1800" w:hanging="129"/>
      </w:pPr>
    </w:lvl>
    <w:lvl w:ilvl="5" w:tplc="0CA2255E">
      <w:numFmt w:val="decimal"/>
      <w:lvlText w:val=""/>
      <w:lvlJc w:val="left"/>
    </w:lvl>
    <w:lvl w:ilvl="6" w:tplc="E410BEE4">
      <w:numFmt w:val="decimal"/>
      <w:lvlText w:val=""/>
      <w:lvlJc w:val="left"/>
    </w:lvl>
    <w:lvl w:ilvl="7" w:tplc="B1127782">
      <w:numFmt w:val="decimal"/>
      <w:lvlText w:val=""/>
      <w:lvlJc w:val="left"/>
    </w:lvl>
    <w:lvl w:ilvl="8" w:tplc="341A133E">
      <w:numFmt w:val="decimal"/>
      <w:lvlText w:val=""/>
      <w:lvlJc w:val="left"/>
    </w:lvl>
  </w:abstractNum>
  <w:abstractNum w:abstractNumId="4" w15:restartNumberingAfterBreak="0">
    <w:nsid w:val="248C590F"/>
    <w:multiLevelType w:val="hybridMultilevel"/>
    <w:tmpl w:val="B9C66824"/>
    <w:lvl w:ilvl="0" w:tplc="C8B8C120">
      <w:start w:val="1"/>
      <w:numFmt w:val="decimal"/>
      <w:lvlText w:val="%1."/>
      <w:lvlJc w:val="left"/>
      <w:pPr>
        <w:ind w:left="360" w:hanging="129"/>
      </w:pPr>
    </w:lvl>
    <w:lvl w:ilvl="1" w:tplc="9F10D892">
      <w:start w:val="1"/>
      <w:numFmt w:val="lowerLetter"/>
      <w:lvlText w:val="%2."/>
      <w:lvlJc w:val="left"/>
      <w:pPr>
        <w:ind w:left="720" w:hanging="129"/>
      </w:pPr>
    </w:lvl>
    <w:lvl w:ilvl="2" w:tplc="F4DC4EBA">
      <w:start w:val="1"/>
      <w:numFmt w:val="lowerRoman"/>
      <w:lvlText w:val="%3."/>
      <w:lvlJc w:val="left"/>
      <w:pPr>
        <w:ind w:left="1080" w:hanging="129"/>
      </w:pPr>
    </w:lvl>
    <w:lvl w:ilvl="3" w:tplc="900A7590">
      <w:start w:val="1"/>
      <w:numFmt w:val="decimal"/>
      <w:lvlText w:val="%4."/>
      <w:lvlJc w:val="left"/>
      <w:pPr>
        <w:ind w:left="1440" w:hanging="129"/>
      </w:pPr>
    </w:lvl>
    <w:lvl w:ilvl="4" w:tplc="9EF47682">
      <w:start w:val="1"/>
      <w:numFmt w:val="lowerLetter"/>
      <w:lvlText w:val="%5."/>
      <w:lvlJc w:val="left"/>
      <w:pPr>
        <w:ind w:left="1800" w:hanging="129"/>
      </w:pPr>
    </w:lvl>
    <w:lvl w:ilvl="5" w:tplc="E66EC0FC">
      <w:numFmt w:val="decimal"/>
      <w:lvlText w:val=""/>
      <w:lvlJc w:val="left"/>
    </w:lvl>
    <w:lvl w:ilvl="6" w:tplc="33B072D4">
      <w:numFmt w:val="decimal"/>
      <w:lvlText w:val=""/>
      <w:lvlJc w:val="left"/>
    </w:lvl>
    <w:lvl w:ilvl="7" w:tplc="D14A9232">
      <w:numFmt w:val="decimal"/>
      <w:lvlText w:val=""/>
      <w:lvlJc w:val="left"/>
    </w:lvl>
    <w:lvl w:ilvl="8" w:tplc="F79803E4">
      <w:numFmt w:val="decimal"/>
      <w:lvlText w:val=""/>
      <w:lvlJc w:val="left"/>
    </w:lvl>
  </w:abstractNum>
  <w:abstractNum w:abstractNumId="5" w15:restartNumberingAfterBreak="0">
    <w:nsid w:val="346827D7"/>
    <w:multiLevelType w:val="hybridMultilevel"/>
    <w:tmpl w:val="48C88C68"/>
    <w:lvl w:ilvl="0" w:tplc="1A18849E">
      <w:start w:val="1"/>
      <w:numFmt w:val="bullet"/>
      <w:lvlText w:val="●"/>
      <w:lvlJc w:val="left"/>
      <w:pPr>
        <w:ind w:left="720" w:hanging="360"/>
      </w:pPr>
    </w:lvl>
    <w:lvl w:ilvl="1" w:tplc="0862E6B2">
      <w:start w:val="1"/>
      <w:numFmt w:val="bullet"/>
      <w:lvlText w:val="○"/>
      <w:lvlJc w:val="left"/>
      <w:pPr>
        <w:ind w:left="1440" w:hanging="360"/>
      </w:pPr>
    </w:lvl>
    <w:lvl w:ilvl="2" w:tplc="C6E8327E">
      <w:start w:val="1"/>
      <w:numFmt w:val="bullet"/>
      <w:lvlText w:val="■"/>
      <w:lvlJc w:val="left"/>
      <w:pPr>
        <w:ind w:left="2160" w:hanging="360"/>
      </w:pPr>
    </w:lvl>
    <w:lvl w:ilvl="3" w:tplc="67F45564">
      <w:start w:val="1"/>
      <w:numFmt w:val="bullet"/>
      <w:lvlText w:val="●"/>
      <w:lvlJc w:val="left"/>
      <w:pPr>
        <w:ind w:left="2880" w:hanging="360"/>
      </w:pPr>
    </w:lvl>
    <w:lvl w:ilvl="4" w:tplc="34C83122">
      <w:start w:val="1"/>
      <w:numFmt w:val="bullet"/>
      <w:lvlText w:val="○"/>
      <w:lvlJc w:val="left"/>
      <w:pPr>
        <w:ind w:left="3600" w:hanging="360"/>
      </w:pPr>
    </w:lvl>
    <w:lvl w:ilvl="5" w:tplc="4426EABA">
      <w:start w:val="1"/>
      <w:numFmt w:val="bullet"/>
      <w:lvlText w:val="■"/>
      <w:lvlJc w:val="left"/>
      <w:pPr>
        <w:ind w:left="4320" w:hanging="360"/>
      </w:pPr>
    </w:lvl>
    <w:lvl w:ilvl="6" w:tplc="9E50D406">
      <w:start w:val="1"/>
      <w:numFmt w:val="bullet"/>
      <w:lvlText w:val="●"/>
      <w:lvlJc w:val="left"/>
      <w:pPr>
        <w:ind w:left="5040" w:hanging="360"/>
      </w:pPr>
    </w:lvl>
    <w:lvl w:ilvl="7" w:tplc="624A321A">
      <w:start w:val="1"/>
      <w:numFmt w:val="bullet"/>
      <w:lvlText w:val="●"/>
      <w:lvlJc w:val="left"/>
      <w:pPr>
        <w:ind w:left="5760" w:hanging="360"/>
      </w:pPr>
    </w:lvl>
    <w:lvl w:ilvl="8" w:tplc="9AF8C4FA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58201560"/>
    <w:multiLevelType w:val="hybridMultilevel"/>
    <w:tmpl w:val="90A47A92"/>
    <w:lvl w:ilvl="0" w:tplc="A7584E08">
      <w:start w:val="1"/>
      <w:numFmt w:val="decimal"/>
      <w:lvlText w:val="%1."/>
      <w:lvlJc w:val="left"/>
      <w:pPr>
        <w:ind w:left="360" w:hanging="129"/>
      </w:pPr>
    </w:lvl>
    <w:lvl w:ilvl="1" w:tplc="DB248370">
      <w:start w:val="1"/>
      <w:numFmt w:val="lowerLetter"/>
      <w:lvlText w:val="%2."/>
      <w:lvlJc w:val="left"/>
      <w:pPr>
        <w:ind w:left="720" w:hanging="129"/>
      </w:pPr>
    </w:lvl>
    <w:lvl w:ilvl="2" w:tplc="BFA816A6">
      <w:start w:val="1"/>
      <w:numFmt w:val="lowerRoman"/>
      <w:lvlText w:val="%3."/>
      <w:lvlJc w:val="left"/>
      <w:pPr>
        <w:ind w:left="1080" w:hanging="129"/>
      </w:pPr>
    </w:lvl>
    <w:lvl w:ilvl="3" w:tplc="23305BBA">
      <w:start w:val="1"/>
      <w:numFmt w:val="decimal"/>
      <w:lvlText w:val="%4."/>
      <w:lvlJc w:val="left"/>
      <w:pPr>
        <w:ind w:left="1440" w:hanging="129"/>
      </w:pPr>
    </w:lvl>
    <w:lvl w:ilvl="4" w:tplc="439C0486">
      <w:start w:val="1"/>
      <w:numFmt w:val="lowerLetter"/>
      <w:lvlText w:val="%5."/>
      <w:lvlJc w:val="left"/>
      <w:pPr>
        <w:ind w:left="1800" w:hanging="129"/>
      </w:pPr>
    </w:lvl>
    <w:lvl w:ilvl="5" w:tplc="F1609926">
      <w:numFmt w:val="decimal"/>
      <w:lvlText w:val=""/>
      <w:lvlJc w:val="left"/>
    </w:lvl>
    <w:lvl w:ilvl="6" w:tplc="B49ECA0C">
      <w:numFmt w:val="decimal"/>
      <w:lvlText w:val=""/>
      <w:lvlJc w:val="left"/>
    </w:lvl>
    <w:lvl w:ilvl="7" w:tplc="B91C0CA8">
      <w:numFmt w:val="decimal"/>
      <w:lvlText w:val=""/>
      <w:lvlJc w:val="left"/>
    </w:lvl>
    <w:lvl w:ilvl="8" w:tplc="CE50864A">
      <w:numFmt w:val="decimal"/>
      <w:lvlText w:val=""/>
      <w:lvlJc w:val="left"/>
    </w:lvl>
  </w:abstractNum>
  <w:abstractNum w:abstractNumId="7" w15:restartNumberingAfterBreak="0">
    <w:nsid w:val="5A48514B"/>
    <w:multiLevelType w:val="hybridMultilevel"/>
    <w:tmpl w:val="F38A743E"/>
    <w:lvl w:ilvl="0" w:tplc="CED8C978">
      <w:start w:val="1"/>
      <w:numFmt w:val="decimal"/>
      <w:lvlText w:val="%1."/>
      <w:lvlJc w:val="left"/>
      <w:pPr>
        <w:ind w:left="360" w:hanging="129"/>
      </w:pPr>
    </w:lvl>
    <w:lvl w:ilvl="1" w:tplc="B90EDBA8">
      <w:start w:val="1"/>
      <w:numFmt w:val="lowerLetter"/>
      <w:lvlText w:val="%2."/>
      <w:lvlJc w:val="left"/>
      <w:pPr>
        <w:ind w:left="720" w:hanging="129"/>
      </w:pPr>
    </w:lvl>
    <w:lvl w:ilvl="2" w:tplc="3A0AF7CE">
      <w:start w:val="1"/>
      <w:numFmt w:val="lowerRoman"/>
      <w:lvlText w:val="%3."/>
      <w:lvlJc w:val="left"/>
      <w:pPr>
        <w:ind w:left="1080" w:hanging="129"/>
      </w:pPr>
    </w:lvl>
    <w:lvl w:ilvl="3" w:tplc="40C64A54">
      <w:start w:val="1"/>
      <w:numFmt w:val="decimal"/>
      <w:lvlText w:val="%4."/>
      <w:lvlJc w:val="left"/>
      <w:pPr>
        <w:ind w:left="1440" w:hanging="129"/>
      </w:pPr>
    </w:lvl>
    <w:lvl w:ilvl="4" w:tplc="10EEE798">
      <w:start w:val="1"/>
      <w:numFmt w:val="lowerLetter"/>
      <w:lvlText w:val="%5."/>
      <w:lvlJc w:val="left"/>
      <w:pPr>
        <w:ind w:left="1800" w:hanging="129"/>
      </w:pPr>
    </w:lvl>
    <w:lvl w:ilvl="5" w:tplc="3AC621D4">
      <w:numFmt w:val="decimal"/>
      <w:lvlText w:val=""/>
      <w:lvlJc w:val="left"/>
    </w:lvl>
    <w:lvl w:ilvl="6" w:tplc="35B85240">
      <w:numFmt w:val="decimal"/>
      <w:lvlText w:val=""/>
      <w:lvlJc w:val="left"/>
    </w:lvl>
    <w:lvl w:ilvl="7" w:tplc="C84E0EEE">
      <w:numFmt w:val="decimal"/>
      <w:lvlText w:val=""/>
      <w:lvlJc w:val="left"/>
    </w:lvl>
    <w:lvl w:ilvl="8" w:tplc="1DBE4E1A">
      <w:numFmt w:val="decimal"/>
      <w:lvlText w:val=""/>
      <w:lvlJc w:val="left"/>
    </w:lvl>
  </w:abstractNum>
  <w:num w:numId="1" w16cid:durableId="151572617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B9"/>
    <w:rsid w:val="0006596C"/>
    <w:rsid w:val="002C0EB9"/>
    <w:rsid w:val="0042214F"/>
    <w:rsid w:val="0043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D093"/>
  <w15:docId w15:val="{5DD92C27-1536-46CB-A8BE-4899EEC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lang w:val="pt-PT" w:eastAsia="pt-PT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  <w:pPr>
      <w:spacing w:line="240" w:lineRule="auto"/>
    </w:pPr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Aula: Introdução ao Tema das Profissões</dc:title>
  <dc:creator>Un-named</dc:creator>
  <cp:lastModifiedBy>Célia Maria Alves De Sousa</cp:lastModifiedBy>
  <cp:revision>2</cp:revision>
  <dcterms:created xsi:type="dcterms:W3CDTF">2026-04-10T18:53:00Z</dcterms:created>
  <dcterms:modified xsi:type="dcterms:W3CDTF">2026-04-10T18:53:00Z</dcterms:modified>
</cp:coreProperties>
</file>