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99F2E" w14:textId="5B3735FB" w:rsidR="005201F5" w:rsidRDefault="005201F5" w:rsidP="005201F5">
      <w:pPr>
        <w:jc w:val="center"/>
        <w:rPr>
          <w:b/>
          <w:bCs/>
          <w:sz w:val="48"/>
          <w:szCs w:val="48"/>
        </w:rPr>
      </w:pPr>
      <w:r w:rsidRPr="005201F5">
        <w:rPr>
          <w:b/>
          <w:bCs/>
          <w:sz w:val="48"/>
          <w:szCs w:val="48"/>
        </w:rPr>
        <w:t>EMPRESAS POUCO ÉTICAS</w:t>
      </w:r>
    </w:p>
    <w:p w14:paraId="45CC4746" w14:textId="77777777" w:rsidR="005201F5" w:rsidRPr="005201F5" w:rsidRDefault="005201F5" w:rsidP="005201F5">
      <w:pPr>
        <w:jc w:val="center"/>
        <w:rPr>
          <w:b/>
          <w:bCs/>
          <w:sz w:val="28"/>
          <w:szCs w:val="28"/>
        </w:rPr>
      </w:pPr>
    </w:p>
    <w:p w14:paraId="7F0E50F6" w14:textId="653B58B7" w:rsidR="005201F5" w:rsidRPr="005201F5" w:rsidRDefault="005201F5" w:rsidP="005201F5">
      <w:pPr>
        <w:jc w:val="center"/>
        <w:rPr>
          <w:b/>
          <w:bCs/>
          <w:sz w:val="28"/>
          <w:szCs w:val="28"/>
        </w:rPr>
      </w:pPr>
      <w:r w:rsidRPr="005201F5">
        <w:rPr>
          <w:b/>
          <w:bCs/>
          <w:sz w:val="28"/>
          <w:szCs w:val="28"/>
        </w:rPr>
        <w:t>https://www.jornaldenegocios.pt/empresas/detalhe/incumprimento-esta-a-aumentar-e-empresas-pouco-eticas-sao-as-primeiras-a-sofrer#:~:text=empresas%20pouco%20%C3%A9ticas-,s%C3%A3o,-as%20primeiras%20a</w:t>
      </w:r>
    </w:p>
    <w:sectPr w:rsidR="005201F5" w:rsidRPr="005201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1F5"/>
    <w:rsid w:val="005201F5"/>
    <w:rsid w:val="00D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9851D"/>
  <w15:chartTrackingRefBased/>
  <w15:docId w15:val="{C04FA8C0-2CEB-4B1B-AEBF-70EC6AF9E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P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5201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201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201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201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201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201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201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201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201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201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201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201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201F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201F5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201F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201F5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201F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201F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5201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20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201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201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5201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201F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201F5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201F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201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201F5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5201F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187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APEFP Braga</dc:creator>
  <cp:keywords/>
  <dc:description/>
  <cp:lastModifiedBy>APEFP Braga</cp:lastModifiedBy>
  <cp:revision>2</cp:revision>
  <dcterms:created xsi:type="dcterms:W3CDTF">2024-03-19T11:07:00Z</dcterms:created>
  <dcterms:modified xsi:type="dcterms:W3CDTF">2024-03-19T11:07:00Z</dcterms:modified>
</cp:coreProperties>
</file>