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20" w:rsidRDefault="00D04A64">
      <w:r w:rsidRPr="00D04A64">
        <w:rPr>
          <w:rFonts w:ascii="Arial" w:hAnsi="Arial" w:cs="Arial"/>
          <w:b/>
          <w:i/>
          <w:noProof/>
          <w:szCs w:val="2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4.5pt;margin-top:4.5pt;width:468pt;height:47.2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" fillcolor="#77b64e [3033]" strokecolor="#70ad47 [3209]" strokeweight=".5pt">
            <v:fill color2="#6eaa46 [3177]" rotate="t" colors="0 #81b861;.5 #6fb242;1 #61a235" focus="100%" type="gradient">
              <o:fill v:ext="view" type="gradientUnscaled"/>
            </v:fill>
            <v:textbox>
              <w:txbxContent>
                <w:p w:rsidR="00541A95" w:rsidRPr="00541A95" w:rsidRDefault="00541A95" w:rsidP="00541A95">
                  <w:pPr>
                    <w:tabs>
                      <w:tab w:val="left" w:pos="112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84001E" w:rsidRDefault="00541A95" w:rsidP="00541A95">
                  <w:pPr>
                    <w:tabs>
                      <w:tab w:val="left" w:pos="1125"/>
                    </w:tabs>
                    <w:spacing w:line="360" w:lineRule="auto"/>
                    <w:jc w:val="center"/>
                  </w:pPr>
                  <w:r>
                    <w:rPr>
                      <w:rFonts w:ascii="Arial" w:hAnsi="Arial" w:cs="Arial"/>
                      <w:b/>
                      <w:i/>
                      <w:szCs w:val="23"/>
                    </w:rPr>
                    <w:t xml:space="preserve">Desenvolver </w:t>
                  </w:r>
                  <w:r w:rsidR="0084001E" w:rsidRPr="003C330E">
                    <w:rPr>
                      <w:rFonts w:ascii="Arial" w:hAnsi="Arial" w:cs="Arial"/>
                      <w:b/>
                      <w:i/>
                      <w:szCs w:val="23"/>
                    </w:rPr>
                    <w:t xml:space="preserve">as literacias </w:t>
                  </w:r>
                  <w:r>
                    <w:rPr>
                      <w:rFonts w:ascii="Arial" w:hAnsi="Arial" w:cs="Arial"/>
                      <w:b/>
                      <w:i/>
                      <w:szCs w:val="23"/>
                    </w:rPr>
                    <w:t>com a Biblioteca escolar</w:t>
                  </w:r>
                </w:p>
              </w:txbxContent>
            </v:textbox>
            <w10:wrap type="square" anchorx="margin"/>
          </v:shape>
        </w:pict>
      </w:r>
    </w:p>
    <w:p w:rsidR="0084001E" w:rsidRDefault="0084001E"/>
    <w:p w:rsidR="0084001E" w:rsidRPr="0084001E" w:rsidRDefault="0084001E" w:rsidP="0084001E">
      <w:pPr>
        <w:jc w:val="center"/>
        <w:rPr>
          <w:rFonts w:asciiTheme="minorHAnsi" w:hAnsiTheme="minorHAnsi"/>
          <w:sz w:val="32"/>
        </w:rPr>
      </w:pPr>
      <w:r w:rsidRPr="0084001E">
        <w:rPr>
          <w:rFonts w:asciiTheme="minorHAnsi" w:hAnsiTheme="minorHAnsi"/>
          <w:sz w:val="32"/>
        </w:rPr>
        <w:t>ANÁLISE SWOT</w:t>
      </w:r>
    </w:p>
    <w:p w:rsidR="0084001E" w:rsidRDefault="0084001E"/>
    <w:p w:rsidR="0084001E" w:rsidRDefault="0084001E"/>
    <w:tbl>
      <w:tblPr>
        <w:tblStyle w:val="Tabelacomgrelha"/>
        <w:tblW w:w="9459" w:type="dxa"/>
        <w:tblInd w:w="5" w:type="dxa"/>
        <w:tblLayout w:type="fixed"/>
        <w:tblLook w:val="04A0"/>
      </w:tblPr>
      <w:tblGrid>
        <w:gridCol w:w="1129"/>
        <w:gridCol w:w="4165"/>
        <w:gridCol w:w="4165"/>
      </w:tblGrid>
      <w:tr w:rsidR="0084001E" w:rsidTr="0084001E">
        <w:tc>
          <w:tcPr>
            <w:tcW w:w="1129" w:type="dxa"/>
            <w:tcBorders>
              <w:top w:val="nil"/>
              <w:left w:val="nil"/>
              <w:right w:val="nil"/>
            </w:tcBorders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  <w:bookmarkStart w:id="0" w:name="_GoBack"/>
          </w:p>
        </w:tc>
        <w:tc>
          <w:tcPr>
            <w:tcW w:w="4165" w:type="dxa"/>
            <w:shd w:val="clear" w:color="auto" w:fill="A8D08D" w:themeFill="accent6" w:themeFillTint="99"/>
            <w:vAlign w:val="center"/>
          </w:tcPr>
          <w:p w:rsidR="0084001E" w:rsidRPr="0084001E" w:rsidRDefault="0084001E" w:rsidP="0089232D">
            <w:pPr>
              <w:pStyle w:val="PargrafodaLista"/>
              <w:ind w:left="142"/>
              <w:jc w:val="center"/>
              <w:rPr>
                <w:rFonts w:asciiTheme="minorHAnsi" w:hAnsiTheme="minorHAnsi"/>
                <w:b/>
              </w:rPr>
            </w:pPr>
            <w:r w:rsidRPr="0084001E">
              <w:rPr>
                <w:rFonts w:asciiTheme="minorHAnsi" w:hAnsiTheme="minorHAnsi"/>
                <w:b/>
              </w:rPr>
              <w:t>Pontos fortes</w:t>
            </w:r>
          </w:p>
        </w:tc>
        <w:tc>
          <w:tcPr>
            <w:tcW w:w="4165" w:type="dxa"/>
            <w:shd w:val="clear" w:color="auto" w:fill="E2EFD9" w:themeFill="accent6" w:themeFillTint="33"/>
            <w:vAlign w:val="center"/>
          </w:tcPr>
          <w:p w:rsidR="0084001E" w:rsidRPr="0084001E" w:rsidRDefault="0084001E" w:rsidP="0089232D">
            <w:pPr>
              <w:pStyle w:val="PargrafodaLista"/>
              <w:ind w:left="142"/>
              <w:jc w:val="center"/>
              <w:rPr>
                <w:rFonts w:asciiTheme="minorHAnsi" w:hAnsiTheme="minorHAnsi"/>
                <w:b/>
              </w:rPr>
            </w:pPr>
            <w:r w:rsidRPr="0084001E">
              <w:rPr>
                <w:rFonts w:asciiTheme="minorHAnsi" w:hAnsiTheme="minorHAnsi"/>
                <w:b/>
              </w:rPr>
              <w:t>Pontos fracos</w:t>
            </w:r>
          </w:p>
        </w:tc>
      </w:tr>
      <w:bookmarkEnd w:id="0"/>
      <w:tr w:rsidR="0084001E" w:rsidTr="0084001E">
        <w:tc>
          <w:tcPr>
            <w:tcW w:w="1129" w:type="dxa"/>
            <w:vMerge w:val="restart"/>
            <w:textDirection w:val="btLr"/>
            <w:vAlign w:val="center"/>
          </w:tcPr>
          <w:p w:rsidR="0084001E" w:rsidRPr="0084001E" w:rsidRDefault="0084001E" w:rsidP="0089232D">
            <w:pPr>
              <w:pStyle w:val="PargrafodaLista"/>
              <w:ind w:left="142" w:right="113"/>
              <w:jc w:val="center"/>
              <w:rPr>
                <w:rFonts w:asciiTheme="minorHAnsi" w:hAnsiTheme="minorHAnsi"/>
                <w:b/>
                <w:sz w:val="28"/>
              </w:rPr>
            </w:pPr>
            <w:r w:rsidRPr="0084001E">
              <w:rPr>
                <w:rFonts w:asciiTheme="minorHAnsi" w:hAnsiTheme="minorHAnsi"/>
                <w:b/>
                <w:sz w:val="28"/>
              </w:rPr>
              <w:t>Aprender no século XXI</w:t>
            </w:r>
          </w:p>
          <w:p w:rsidR="0084001E" w:rsidRDefault="0084001E" w:rsidP="0089232D">
            <w:pPr>
              <w:pStyle w:val="PargrafodaLista"/>
              <w:ind w:left="142" w:right="113"/>
              <w:jc w:val="center"/>
              <w:rPr>
                <w:rFonts w:asciiTheme="minorHAnsi" w:hAnsiTheme="minorHAnsi"/>
              </w:rPr>
            </w:pPr>
            <w:r w:rsidRPr="0084001E">
              <w:rPr>
                <w:rFonts w:asciiTheme="minorHAnsi" w:hAnsiTheme="minorHAnsi"/>
                <w:b/>
                <w:sz w:val="28"/>
              </w:rPr>
              <w:t>A missão e o trabalho da BE</w:t>
            </w:r>
          </w:p>
        </w:tc>
        <w:tc>
          <w:tcPr>
            <w:tcW w:w="4165" w:type="dxa"/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Pr="0084001E" w:rsidRDefault="0084001E" w:rsidP="0084001E">
            <w:pPr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</w:tc>
        <w:tc>
          <w:tcPr>
            <w:tcW w:w="4165" w:type="dxa"/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</w:tc>
      </w:tr>
      <w:tr w:rsidR="0084001E" w:rsidTr="0084001E">
        <w:tc>
          <w:tcPr>
            <w:tcW w:w="1129" w:type="dxa"/>
            <w:vMerge/>
            <w:tcBorders>
              <w:bottom w:val="single" w:sz="4" w:space="0" w:color="auto"/>
            </w:tcBorders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</w:tc>
        <w:tc>
          <w:tcPr>
            <w:tcW w:w="4165" w:type="dxa"/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  <w:p w:rsidR="0084001E" w:rsidRPr="0084001E" w:rsidRDefault="0084001E" w:rsidP="0084001E">
            <w:pPr>
              <w:jc w:val="both"/>
              <w:rPr>
                <w:rFonts w:asciiTheme="minorHAnsi" w:hAnsiTheme="minorHAnsi"/>
              </w:rPr>
            </w:pPr>
          </w:p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</w:tc>
        <w:tc>
          <w:tcPr>
            <w:tcW w:w="4165" w:type="dxa"/>
          </w:tcPr>
          <w:p w:rsidR="0084001E" w:rsidRDefault="0084001E" w:rsidP="0089232D">
            <w:pPr>
              <w:pStyle w:val="PargrafodaLista"/>
              <w:ind w:left="142"/>
              <w:jc w:val="both"/>
              <w:rPr>
                <w:rFonts w:asciiTheme="minorHAnsi" w:hAnsiTheme="minorHAnsi"/>
              </w:rPr>
            </w:pPr>
          </w:p>
        </w:tc>
      </w:tr>
      <w:tr w:rsidR="0084001E" w:rsidTr="0084001E">
        <w:tc>
          <w:tcPr>
            <w:tcW w:w="1129" w:type="dxa"/>
            <w:tcBorders>
              <w:left w:val="nil"/>
              <w:bottom w:val="nil"/>
            </w:tcBorders>
            <w:vAlign w:val="center"/>
          </w:tcPr>
          <w:p w:rsidR="0084001E" w:rsidRDefault="0084001E" w:rsidP="0089232D">
            <w:pPr>
              <w:pStyle w:val="PargrafodaLista"/>
              <w:ind w:left="142"/>
              <w:jc w:val="center"/>
              <w:rPr>
                <w:rFonts w:asciiTheme="minorHAnsi" w:hAnsiTheme="minorHAnsi"/>
              </w:rPr>
            </w:pPr>
          </w:p>
        </w:tc>
        <w:tc>
          <w:tcPr>
            <w:tcW w:w="4165" w:type="dxa"/>
            <w:shd w:val="clear" w:color="auto" w:fill="C00000"/>
            <w:vAlign w:val="center"/>
          </w:tcPr>
          <w:p w:rsidR="0084001E" w:rsidRPr="0084001E" w:rsidRDefault="0084001E" w:rsidP="0089232D">
            <w:pPr>
              <w:pStyle w:val="PargrafodaLista"/>
              <w:ind w:left="142"/>
              <w:jc w:val="center"/>
              <w:rPr>
                <w:rFonts w:asciiTheme="minorHAnsi" w:hAnsiTheme="minorHAnsi"/>
                <w:b/>
              </w:rPr>
            </w:pPr>
            <w:r w:rsidRPr="0084001E">
              <w:rPr>
                <w:rFonts w:asciiTheme="minorHAnsi" w:hAnsiTheme="minorHAnsi"/>
                <w:b/>
              </w:rPr>
              <w:t>Oportunidades</w:t>
            </w:r>
          </w:p>
        </w:tc>
        <w:tc>
          <w:tcPr>
            <w:tcW w:w="4165" w:type="dxa"/>
            <w:shd w:val="clear" w:color="auto" w:fill="EBAC85"/>
            <w:vAlign w:val="center"/>
          </w:tcPr>
          <w:p w:rsidR="0084001E" w:rsidRPr="0084001E" w:rsidRDefault="0084001E" w:rsidP="0089232D">
            <w:pPr>
              <w:pStyle w:val="PargrafodaLista"/>
              <w:ind w:left="142"/>
              <w:jc w:val="center"/>
              <w:rPr>
                <w:rFonts w:asciiTheme="minorHAnsi" w:hAnsiTheme="minorHAnsi"/>
                <w:b/>
              </w:rPr>
            </w:pPr>
            <w:r w:rsidRPr="0084001E">
              <w:rPr>
                <w:rFonts w:asciiTheme="minorHAnsi" w:hAnsiTheme="minorHAnsi"/>
                <w:b/>
              </w:rPr>
              <w:t>Ameaças</w:t>
            </w:r>
          </w:p>
        </w:tc>
      </w:tr>
    </w:tbl>
    <w:p w:rsidR="0084001E" w:rsidRDefault="0084001E"/>
    <w:sectPr w:rsidR="0084001E" w:rsidSect="0084001E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001E"/>
    <w:rsid w:val="00541A95"/>
    <w:rsid w:val="00797020"/>
    <w:rsid w:val="0084001E"/>
    <w:rsid w:val="00B13350"/>
    <w:rsid w:val="00D0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4001E"/>
    <w:pPr>
      <w:ind w:left="720"/>
      <w:contextualSpacing/>
    </w:pPr>
  </w:style>
  <w:style w:type="table" w:styleId="Tabelacomgrelha">
    <w:name w:val="Table Grid"/>
    <w:basedOn w:val="Tabelanormal"/>
    <w:rsid w:val="008400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Maria de Fátima Pastilha Vieira da Silva Correia</cp:lastModifiedBy>
  <cp:revision>2</cp:revision>
  <dcterms:created xsi:type="dcterms:W3CDTF">2014-03-18T18:26:00Z</dcterms:created>
  <dcterms:modified xsi:type="dcterms:W3CDTF">2020-11-30T22:00:00Z</dcterms:modified>
</cp:coreProperties>
</file>